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Záróvizsga tételek</w:t>
      </w:r>
    </w:p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Mechatronikai mérnök</w:t>
      </w: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szak</w:t>
      </w:r>
    </w:p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201</w:t>
      </w:r>
      <w:r w:rsidR="002B0FD0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9</w:t>
      </w: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. </w:t>
      </w:r>
      <w:r w:rsidR="002B0FD0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j</w:t>
      </w:r>
      <w:r w:rsidR="00B948D5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únius</w:t>
      </w:r>
    </w:p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</w:p>
    <w:p w:rsid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Anyagismeret</w:t>
      </w:r>
      <w:r w:rsidR="006337A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;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</w:t>
      </w:r>
      <w:r w:rsidR="00FA527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G</w:t>
      </w: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yártástechnológia</w:t>
      </w:r>
      <w:r w:rsidR="006337A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;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</w:t>
      </w:r>
      <w:r w:rsidR="00FA527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G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épelemek</w:t>
      </w:r>
    </w:p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</w:pPr>
    </w:p>
    <w:p w:rsidR="002D318F" w:rsidRPr="002D318F" w:rsidRDefault="002D318F" w:rsidP="002D3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8F">
        <w:rPr>
          <w:rFonts w:ascii="Times New Roman" w:hAnsi="Times New Roman" w:cs="Times New Roman"/>
          <w:sz w:val="24"/>
          <w:szCs w:val="24"/>
        </w:rPr>
        <w:t>1. A Fe-Fe</w:t>
      </w:r>
      <w:r w:rsidRPr="007D6B0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D318F">
        <w:rPr>
          <w:rFonts w:ascii="Times New Roman" w:hAnsi="Times New Roman" w:cs="Times New Roman"/>
          <w:sz w:val="24"/>
          <w:szCs w:val="24"/>
        </w:rPr>
        <w:t xml:space="preserve">C állapotábra jellegzetes szövetei, a perlit és az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ausztenit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 xml:space="preserve"> jellemzői, az acélok h</w:t>
      </w:r>
      <w:r w:rsidRPr="002D318F">
        <w:rPr>
          <w:rFonts w:ascii="Times New Roman" w:hAnsi="Times New Roman" w:cs="Times New Roman"/>
          <w:sz w:val="24"/>
          <w:szCs w:val="24"/>
        </w:rPr>
        <w:t>ő</w:t>
      </w:r>
      <w:r w:rsidRPr="002D318F">
        <w:rPr>
          <w:rFonts w:ascii="Times New Roman" w:hAnsi="Times New Roman" w:cs="Times New Roman"/>
          <w:sz w:val="24"/>
          <w:szCs w:val="24"/>
        </w:rPr>
        <w:t xml:space="preserve">kezelési technológiái, a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martenzit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 xml:space="preserve"> és az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ausztenit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 xml:space="preserve"> bomlástermékeinek jellemzői.</w:t>
      </w:r>
    </w:p>
    <w:p w:rsidR="002D318F" w:rsidRDefault="002D318F" w:rsidP="0044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18F" w:rsidRDefault="002D318F" w:rsidP="0044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8F">
        <w:rPr>
          <w:rFonts w:ascii="Times New Roman" w:hAnsi="Times New Roman" w:cs="Times New Roman"/>
          <w:sz w:val="24"/>
          <w:szCs w:val="24"/>
        </w:rPr>
        <w:t>2. A lágyacél szakítódiagram jellemzése, szakaszai, szabványos próba-testek jellemzői (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L</w:t>
      </w:r>
      <w:r w:rsidRPr="00B75326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L</w:t>
      </w:r>
      <w:r w:rsidRPr="00B75326"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 w:rsidRPr="00B75326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2D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L</w:t>
      </w:r>
      <w:r w:rsidRPr="00B75326">
        <w:rPr>
          <w:rFonts w:ascii="Times New Roman" w:hAnsi="Times New Roman" w:cs="Times New Roman"/>
          <w:sz w:val="24"/>
          <w:szCs w:val="24"/>
          <w:vertAlign w:val="subscript"/>
        </w:rPr>
        <w:t>u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d</w:t>
      </w:r>
      <w:r w:rsidRPr="00B75326"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>, d</w:t>
      </w:r>
      <w:r w:rsidRPr="00B75326">
        <w:rPr>
          <w:rFonts w:ascii="Times New Roman" w:hAnsi="Times New Roman" w:cs="Times New Roman"/>
          <w:sz w:val="24"/>
          <w:szCs w:val="24"/>
          <w:vertAlign w:val="subscript"/>
        </w:rPr>
        <w:t>u</w:t>
      </w:r>
      <w:r w:rsidRPr="002D3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S</w:t>
      </w:r>
      <w:r w:rsidRPr="00B75326"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S</w:t>
      </w:r>
      <w:r w:rsidRPr="00B75326">
        <w:rPr>
          <w:rFonts w:ascii="Times New Roman" w:hAnsi="Times New Roman" w:cs="Times New Roman"/>
          <w:sz w:val="24"/>
          <w:szCs w:val="24"/>
          <w:vertAlign w:val="subscript"/>
        </w:rPr>
        <w:t>u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>), szilárdsági jellemzők (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R</w:t>
      </w:r>
      <w:r w:rsidRPr="00B75326">
        <w:rPr>
          <w:rFonts w:ascii="Times New Roman" w:hAnsi="Times New Roman" w:cs="Times New Roman"/>
          <w:sz w:val="24"/>
          <w:szCs w:val="24"/>
          <w:vertAlign w:val="subscript"/>
        </w:rPr>
        <w:t>eH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R</w:t>
      </w:r>
      <w:r w:rsidRPr="00B75326">
        <w:rPr>
          <w:rFonts w:ascii="Times New Roman" w:hAnsi="Times New Roman" w:cs="Times New Roman"/>
          <w:sz w:val="24"/>
          <w:szCs w:val="24"/>
          <w:vertAlign w:val="subscript"/>
        </w:rPr>
        <w:t>eL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>, R</w:t>
      </w:r>
      <w:r w:rsidRPr="00B75326">
        <w:rPr>
          <w:rFonts w:ascii="Times New Roman" w:hAnsi="Times New Roman" w:cs="Times New Roman"/>
          <w:sz w:val="24"/>
          <w:szCs w:val="24"/>
          <w:vertAlign w:val="subscript"/>
        </w:rPr>
        <w:t>p02</w:t>
      </w:r>
      <w:r w:rsidRPr="002D3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R</w:t>
      </w:r>
      <w:r w:rsidRPr="00B75326"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R</w:t>
      </w:r>
      <w:r w:rsidRPr="00B75326">
        <w:rPr>
          <w:rFonts w:ascii="Times New Roman" w:hAnsi="Times New Roman" w:cs="Times New Roman"/>
          <w:sz w:val="24"/>
          <w:szCs w:val="24"/>
          <w:vertAlign w:val="subscript"/>
        </w:rPr>
        <w:t>u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>), alakíthatósági jellemzők (szakadási nyúlás (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A</w:t>
      </w:r>
      <w:r w:rsidRPr="00B75326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>), fajlagos keresztmetszet csökkenés kontrakció (Z)).</w:t>
      </w:r>
    </w:p>
    <w:p w:rsidR="002D318F" w:rsidRDefault="002D318F" w:rsidP="0044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18F" w:rsidRDefault="002D318F" w:rsidP="0044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8F">
        <w:rPr>
          <w:rFonts w:ascii="Times New Roman" w:hAnsi="Times New Roman" w:cs="Times New Roman"/>
          <w:sz w:val="24"/>
          <w:szCs w:val="24"/>
        </w:rPr>
        <w:t xml:space="preserve">3. A nyomóvizsgálat, hajlító-vizsgálat, nyíróvizsgálat és csavaró-vizsgálat,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Charpy-féle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 xml:space="preserve"> ütve hajlító vizsgálat, jellemzői, az ütőmunka és fajlagos ütőmunka fogalma (KV, KU, KCV, KCU), fárasztóvizsgálatok jelentősége a kifáradási határfeszültség fogalma, (Wöhler görbe), fárasztóvizsgálati módszerek (húzó-nyomó, forgó-csavaró, forgó hajtogató).</w:t>
      </w:r>
    </w:p>
    <w:p w:rsidR="002D318F" w:rsidRDefault="002D318F" w:rsidP="0044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550" w:rsidRDefault="002D318F" w:rsidP="0044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8F">
        <w:rPr>
          <w:rFonts w:ascii="Times New Roman" w:hAnsi="Times New Roman" w:cs="Times New Roman"/>
          <w:sz w:val="24"/>
          <w:szCs w:val="24"/>
        </w:rPr>
        <w:t xml:space="preserve">4. A keménységmérés definíciója, keménységmérő eljárások osztályozása,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Brinnel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Vickers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Rockwell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 xml:space="preserve"> keménységmérés elve és definíciója, keménység meghatározása: HB, HV, HRA, HRB, HRC, illetve a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Poldi-féle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 xml:space="preserve"> keménységvizsgálat.</w:t>
      </w:r>
    </w:p>
    <w:p w:rsidR="002D318F" w:rsidRDefault="002D318F" w:rsidP="0044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18F" w:rsidRPr="002D318F" w:rsidRDefault="002D318F" w:rsidP="002D3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8F">
        <w:rPr>
          <w:rFonts w:ascii="Times New Roman" w:hAnsi="Times New Roman" w:cs="Times New Roman"/>
          <w:sz w:val="24"/>
          <w:szCs w:val="24"/>
        </w:rPr>
        <w:t>5. Gazdaságossági, funkcionális és méretezési szempontok anyagmegválasztás során, mech</w:t>
      </w:r>
      <w:r w:rsidRPr="002D318F">
        <w:rPr>
          <w:rFonts w:ascii="Times New Roman" w:hAnsi="Times New Roman" w:cs="Times New Roman"/>
          <w:sz w:val="24"/>
          <w:szCs w:val="24"/>
        </w:rPr>
        <w:t>a</w:t>
      </w:r>
      <w:r w:rsidRPr="002D318F">
        <w:rPr>
          <w:rFonts w:ascii="Times New Roman" w:hAnsi="Times New Roman" w:cs="Times New Roman"/>
          <w:sz w:val="24"/>
          <w:szCs w:val="24"/>
        </w:rPr>
        <w:t>nikai igénybevételre és terhelési módokra történő kiválasztás szempontjai (húzás, nyomás, hajlítás, nyírás, csavarás, egyirányú, többirányú összetett igénybevétel).</w:t>
      </w:r>
    </w:p>
    <w:p w:rsidR="00442550" w:rsidRDefault="00442550" w:rsidP="0044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18F" w:rsidRPr="002D318F" w:rsidRDefault="002D318F" w:rsidP="002D3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8F">
        <w:rPr>
          <w:rFonts w:ascii="Times New Roman" w:hAnsi="Times New Roman" w:cs="Times New Roman"/>
          <w:sz w:val="24"/>
          <w:szCs w:val="24"/>
        </w:rPr>
        <w:t>6. A ragasztott kötések általános jellemzői (ragasztóanyag, adhézió, kohézió, felületi nedves</w:t>
      </w:r>
      <w:r w:rsidRPr="002D318F">
        <w:rPr>
          <w:rFonts w:ascii="Times New Roman" w:hAnsi="Times New Roman" w:cs="Times New Roman"/>
          <w:sz w:val="24"/>
          <w:szCs w:val="24"/>
        </w:rPr>
        <w:t>í</w:t>
      </w:r>
      <w:r w:rsidRPr="002D318F">
        <w:rPr>
          <w:rFonts w:ascii="Times New Roman" w:hAnsi="Times New Roman" w:cs="Times New Roman"/>
          <w:sz w:val="24"/>
          <w:szCs w:val="24"/>
        </w:rPr>
        <w:t>tés, érdesítés, megszilárdulási mód, megjelenési formák, kötési reakciók, konstrukciós és m</w:t>
      </w:r>
      <w:r w:rsidRPr="002D318F">
        <w:rPr>
          <w:rFonts w:ascii="Times New Roman" w:hAnsi="Times New Roman" w:cs="Times New Roman"/>
          <w:sz w:val="24"/>
          <w:szCs w:val="24"/>
        </w:rPr>
        <w:t>é</w:t>
      </w:r>
      <w:r w:rsidRPr="002D318F">
        <w:rPr>
          <w:rFonts w:ascii="Times New Roman" w:hAnsi="Times New Roman" w:cs="Times New Roman"/>
          <w:sz w:val="24"/>
          <w:szCs w:val="24"/>
        </w:rPr>
        <w:t>retezési irányelvek (tengelyirányú, radiális erőátvitel esetében + korrekciós tényezők).</w:t>
      </w:r>
    </w:p>
    <w:p w:rsidR="002D318F" w:rsidRDefault="002D318F" w:rsidP="0044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18F" w:rsidRDefault="002D318F" w:rsidP="002D3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8F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Stribeck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 xml:space="preserve"> diagram (súrlódási típusok), kopás diagram, abráziós, adhéziós, fáradásos,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kavitációs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 xml:space="preserve"> kopás jellemzői, illetve a kenőanyagok alapvető feladatai, olajok csoportosítása (SAE 5W40, SAE 75W90, API SJ/CF, A3/B4) és elhasználódását kiváltó okok.</w:t>
      </w:r>
    </w:p>
    <w:p w:rsidR="002D318F" w:rsidRPr="00442550" w:rsidRDefault="002D318F" w:rsidP="0044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698" w:rsidRPr="00F06698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06698" w:rsidRPr="00F06698">
        <w:rPr>
          <w:rFonts w:ascii="Times New Roman" w:hAnsi="Times New Roman" w:cs="Times New Roman"/>
          <w:sz w:val="24"/>
          <w:szCs w:val="24"/>
        </w:rPr>
        <w:t>A mechanikai technológiai eljárások komplex rendszerének ismertetése. Az alapvető l</w:t>
      </w:r>
      <w:r w:rsidR="00F06698" w:rsidRPr="00F06698">
        <w:rPr>
          <w:rFonts w:ascii="Times New Roman" w:hAnsi="Times New Roman" w:cs="Times New Roman"/>
          <w:sz w:val="24"/>
          <w:szCs w:val="24"/>
        </w:rPr>
        <w:t>e</w:t>
      </w:r>
      <w:r w:rsidR="00F06698" w:rsidRPr="00F06698">
        <w:rPr>
          <w:rFonts w:ascii="Times New Roman" w:hAnsi="Times New Roman" w:cs="Times New Roman"/>
          <w:sz w:val="24"/>
          <w:szCs w:val="24"/>
        </w:rPr>
        <w:t>mezalakítási technológiák (sajtoló technika változatai) bemutatása.</w:t>
      </w:r>
    </w:p>
    <w:p w:rsidR="00F06698" w:rsidRDefault="00F06698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698" w:rsidRPr="00F06698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06698" w:rsidRPr="00F06698">
        <w:rPr>
          <w:rFonts w:ascii="Times New Roman" w:hAnsi="Times New Roman" w:cs="Times New Roman"/>
          <w:sz w:val="24"/>
          <w:szCs w:val="24"/>
        </w:rPr>
        <w:t>A különféle hegesztési eljárások (MIG</w:t>
      </w:r>
      <w:proofErr w:type="gramStart"/>
      <w:r w:rsidR="00F06698" w:rsidRPr="00F06698">
        <w:rPr>
          <w:rFonts w:ascii="Times New Roman" w:hAnsi="Times New Roman" w:cs="Times New Roman"/>
          <w:sz w:val="24"/>
          <w:szCs w:val="24"/>
        </w:rPr>
        <w:t>,WIG</w:t>
      </w:r>
      <w:proofErr w:type="gramEnd"/>
      <w:r w:rsidR="00F06698" w:rsidRPr="00F06698">
        <w:rPr>
          <w:rFonts w:ascii="Times New Roman" w:hAnsi="Times New Roman" w:cs="Times New Roman"/>
          <w:sz w:val="24"/>
          <w:szCs w:val="24"/>
        </w:rPr>
        <w:t>,AWI,AFI,MAG) csoportosítása. A plazmav</w:t>
      </w:r>
      <w:r w:rsidR="00F06698" w:rsidRPr="00F06698">
        <w:rPr>
          <w:rFonts w:ascii="Times New Roman" w:hAnsi="Times New Roman" w:cs="Times New Roman"/>
          <w:sz w:val="24"/>
          <w:szCs w:val="24"/>
        </w:rPr>
        <w:t>á</w:t>
      </w:r>
      <w:r w:rsidR="00F06698" w:rsidRPr="00F06698">
        <w:rPr>
          <w:rFonts w:ascii="Times New Roman" w:hAnsi="Times New Roman" w:cs="Times New Roman"/>
          <w:sz w:val="24"/>
          <w:szCs w:val="24"/>
        </w:rPr>
        <w:t>gás és a lézersugaras vágás elve.</w:t>
      </w:r>
    </w:p>
    <w:p w:rsidR="00F06698" w:rsidRDefault="00F06698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698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F06698" w:rsidRPr="00F06698">
        <w:rPr>
          <w:rFonts w:ascii="Times New Roman" w:hAnsi="Times New Roman" w:cs="Times New Roman"/>
          <w:sz w:val="24"/>
          <w:szCs w:val="24"/>
        </w:rPr>
        <w:t>A hegesztett kötések jeleinek, típusainak ismertetése. A hegesztési varratok típusai és a</w:t>
      </w:r>
      <w:r w:rsidR="00F06698" w:rsidRPr="00F06698">
        <w:rPr>
          <w:rFonts w:ascii="Times New Roman" w:hAnsi="Times New Roman" w:cs="Times New Roman"/>
          <w:sz w:val="24"/>
          <w:szCs w:val="24"/>
        </w:rPr>
        <w:t>l</w:t>
      </w:r>
      <w:r w:rsidR="00F06698" w:rsidRPr="00F06698">
        <w:rPr>
          <w:rFonts w:ascii="Times New Roman" w:hAnsi="Times New Roman" w:cs="Times New Roman"/>
          <w:sz w:val="24"/>
          <w:szCs w:val="24"/>
        </w:rPr>
        <w:t>kalmazási területei.</w:t>
      </w:r>
    </w:p>
    <w:p w:rsidR="005122BE" w:rsidRPr="00F06698" w:rsidRDefault="005122BE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698" w:rsidRPr="00F06698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F06698" w:rsidRPr="00F06698">
        <w:rPr>
          <w:rFonts w:ascii="Times New Roman" w:hAnsi="Times New Roman" w:cs="Times New Roman"/>
          <w:sz w:val="24"/>
          <w:szCs w:val="24"/>
        </w:rPr>
        <w:t>Szerszámgépek csoportosítása. Forgácsoló szerszámok felosztása. Főforgácsoló erők és a forgácsolási teljesítmény szükségletek.</w:t>
      </w:r>
    </w:p>
    <w:p w:rsidR="00F06698" w:rsidRDefault="00F06698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698" w:rsidRPr="00F06698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F06698" w:rsidRPr="00F06698">
        <w:rPr>
          <w:rFonts w:ascii="Times New Roman" w:hAnsi="Times New Roman" w:cs="Times New Roman"/>
          <w:sz w:val="24"/>
          <w:szCs w:val="24"/>
        </w:rPr>
        <w:t>A fontosabb forgácsolási technológiák mozgásviszonyai és szerszámai.</w:t>
      </w:r>
    </w:p>
    <w:p w:rsidR="00F06698" w:rsidRDefault="00F06698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698" w:rsidRPr="00F06698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="00F06698" w:rsidRPr="00F06698">
        <w:rPr>
          <w:rFonts w:ascii="Times New Roman" w:hAnsi="Times New Roman" w:cs="Times New Roman"/>
          <w:sz w:val="24"/>
          <w:szCs w:val="24"/>
        </w:rPr>
        <w:t>A CNC-n történő megmunkálás koordináta-rendszerének ismertetése. Mire valók a vona</w:t>
      </w:r>
      <w:r w:rsidR="00F06698" w:rsidRPr="00F06698">
        <w:rPr>
          <w:rFonts w:ascii="Times New Roman" w:hAnsi="Times New Roman" w:cs="Times New Roman"/>
          <w:sz w:val="24"/>
          <w:szCs w:val="24"/>
        </w:rPr>
        <w:t>t</w:t>
      </w:r>
      <w:r w:rsidR="00F06698" w:rsidRPr="00F06698">
        <w:rPr>
          <w:rFonts w:ascii="Times New Roman" w:hAnsi="Times New Roman" w:cs="Times New Roman"/>
          <w:sz w:val="24"/>
          <w:szCs w:val="24"/>
        </w:rPr>
        <w:t>kozási pontok, hogyan jelöljük azokat?</w:t>
      </w:r>
    </w:p>
    <w:p w:rsidR="00F06698" w:rsidRDefault="00F06698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35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F06698" w:rsidRPr="00F06698">
        <w:rPr>
          <w:rFonts w:ascii="Times New Roman" w:hAnsi="Times New Roman" w:cs="Times New Roman"/>
          <w:sz w:val="24"/>
          <w:szCs w:val="24"/>
        </w:rPr>
        <w:t>Milyen módon lehet a tervezési adatokat átvinni a gyártásba? Melyek a CAD-CAM ka</w:t>
      </w:r>
      <w:r w:rsidR="00F06698" w:rsidRPr="00F06698">
        <w:rPr>
          <w:rFonts w:ascii="Times New Roman" w:hAnsi="Times New Roman" w:cs="Times New Roman"/>
          <w:sz w:val="24"/>
          <w:szCs w:val="24"/>
        </w:rPr>
        <w:t>p</w:t>
      </w:r>
      <w:r w:rsidR="00F06698" w:rsidRPr="00F06698">
        <w:rPr>
          <w:rFonts w:ascii="Times New Roman" w:hAnsi="Times New Roman" w:cs="Times New Roman"/>
          <w:sz w:val="24"/>
          <w:szCs w:val="24"/>
        </w:rPr>
        <w:t>csolat jellemzői? Számítógép segítségével irányított vállalat struktúrája.</w:t>
      </w:r>
    </w:p>
    <w:p w:rsidR="00523C35" w:rsidRDefault="00523C35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62B" w:rsidRPr="00EB562B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EB562B" w:rsidRPr="00EB562B">
        <w:rPr>
          <w:rFonts w:ascii="Times New Roman" w:hAnsi="Times New Roman" w:cs="Times New Roman"/>
          <w:sz w:val="24"/>
          <w:szCs w:val="24"/>
        </w:rPr>
        <w:t>A gépelemek méretezésének alapelvei. A geometriai modell, a mechanikai modell, a te</w:t>
      </w:r>
      <w:r w:rsidR="00EB562B" w:rsidRPr="00EB562B">
        <w:rPr>
          <w:rFonts w:ascii="Times New Roman" w:hAnsi="Times New Roman" w:cs="Times New Roman"/>
          <w:sz w:val="24"/>
          <w:szCs w:val="24"/>
        </w:rPr>
        <w:t>r</w:t>
      </w:r>
      <w:r w:rsidR="00EB562B" w:rsidRPr="00EB562B">
        <w:rPr>
          <w:rFonts w:ascii="Times New Roman" w:hAnsi="Times New Roman" w:cs="Times New Roman"/>
          <w:sz w:val="24"/>
          <w:szCs w:val="24"/>
        </w:rPr>
        <w:t>helési modell, igénybevételi ábrák. A gépszerkezetek terhelésének és igénybevételének me</w:t>
      </w:r>
      <w:r w:rsidR="00EB562B" w:rsidRPr="00EB562B">
        <w:rPr>
          <w:rFonts w:ascii="Times New Roman" w:hAnsi="Times New Roman" w:cs="Times New Roman"/>
          <w:sz w:val="24"/>
          <w:szCs w:val="24"/>
        </w:rPr>
        <w:t>g</w:t>
      </w:r>
      <w:r w:rsidR="00EB562B" w:rsidRPr="00EB562B">
        <w:rPr>
          <w:rFonts w:ascii="Times New Roman" w:hAnsi="Times New Roman" w:cs="Times New Roman"/>
          <w:sz w:val="24"/>
          <w:szCs w:val="24"/>
        </w:rPr>
        <w:t>határozása. Méretezés megengedhető feszültségre, megengedhető alakváltozásra.</w:t>
      </w:r>
    </w:p>
    <w:p w:rsidR="00EB562B" w:rsidRDefault="00EB562B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62B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EB562B" w:rsidRPr="00EB562B">
        <w:rPr>
          <w:rFonts w:ascii="Times New Roman" w:hAnsi="Times New Roman" w:cs="Times New Roman"/>
          <w:sz w:val="24"/>
          <w:szCs w:val="24"/>
        </w:rPr>
        <w:t>Az anyagzáró, alakzáró és erőzáró kötések szilárdsági méretezés</w:t>
      </w:r>
      <w:r w:rsidR="00557A94">
        <w:rPr>
          <w:rFonts w:ascii="Times New Roman" w:hAnsi="Times New Roman" w:cs="Times New Roman"/>
          <w:sz w:val="24"/>
          <w:szCs w:val="24"/>
        </w:rPr>
        <w:t>ének alapjai, a geometriai mére</w:t>
      </w:r>
      <w:r w:rsidR="00EB562B" w:rsidRPr="00EB562B">
        <w:rPr>
          <w:rFonts w:ascii="Times New Roman" w:hAnsi="Times New Roman" w:cs="Times New Roman"/>
          <w:sz w:val="24"/>
          <w:szCs w:val="24"/>
        </w:rPr>
        <w:t>tek meghatározása.</w:t>
      </w:r>
    </w:p>
    <w:p w:rsidR="00EB562B" w:rsidRPr="00EB562B" w:rsidRDefault="00EB562B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62B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EB562B" w:rsidRPr="00EB562B">
        <w:rPr>
          <w:rFonts w:ascii="Times New Roman" w:hAnsi="Times New Roman" w:cs="Times New Roman"/>
          <w:sz w:val="24"/>
          <w:szCs w:val="24"/>
        </w:rPr>
        <w:t>A gördülőcsapágyak szerkezeti felépítése, típusai. Csapágyak beépítése, szerelése, csa</w:t>
      </w:r>
      <w:r w:rsidR="00EB562B" w:rsidRPr="00EB562B">
        <w:rPr>
          <w:rFonts w:ascii="Times New Roman" w:hAnsi="Times New Roman" w:cs="Times New Roman"/>
          <w:sz w:val="24"/>
          <w:szCs w:val="24"/>
        </w:rPr>
        <w:t>p</w:t>
      </w:r>
      <w:r w:rsidR="00EB562B" w:rsidRPr="00EB562B">
        <w:rPr>
          <w:rFonts w:ascii="Times New Roman" w:hAnsi="Times New Roman" w:cs="Times New Roman"/>
          <w:sz w:val="24"/>
          <w:szCs w:val="24"/>
        </w:rPr>
        <w:t>ágyhézag értelmezése. A gördülőcsapágyak kiválasz</w:t>
      </w:r>
      <w:r w:rsidR="00EB562B">
        <w:rPr>
          <w:rFonts w:ascii="Times New Roman" w:hAnsi="Times New Roman" w:cs="Times New Roman"/>
          <w:sz w:val="24"/>
          <w:szCs w:val="24"/>
        </w:rPr>
        <w:t>tása.</w:t>
      </w:r>
    </w:p>
    <w:p w:rsidR="00EB562B" w:rsidRPr="00EB562B" w:rsidRDefault="00EB562B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62B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EB562B" w:rsidRPr="00EB562B">
        <w:rPr>
          <w:rFonts w:ascii="Times New Roman" w:hAnsi="Times New Roman" w:cs="Times New Roman"/>
          <w:sz w:val="24"/>
          <w:szCs w:val="24"/>
        </w:rPr>
        <w:t>Tengelyek méretezése statikus terhelésre, ellenőrzés kifáradásra, a kritikus fordulatszám.</w:t>
      </w:r>
    </w:p>
    <w:p w:rsidR="00EB562B" w:rsidRPr="00EB562B" w:rsidRDefault="00EB562B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62B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EB562B" w:rsidRPr="00EB562B">
        <w:rPr>
          <w:rFonts w:ascii="Times New Roman" w:hAnsi="Times New Roman" w:cs="Times New Roman"/>
          <w:sz w:val="24"/>
          <w:szCs w:val="24"/>
        </w:rPr>
        <w:t>Ékszíjhajtások tervezése, görgős lánchajtások méretezése.</w:t>
      </w:r>
    </w:p>
    <w:p w:rsidR="00EB562B" w:rsidRPr="00EB562B" w:rsidRDefault="00EB562B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35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EB562B" w:rsidRPr="00EB562B">
        <w:rPr>
          <w:rFonts w:ascii="Times New Roman" w:hAnsi="Times New Roman" w:cs="Times New Roman"/>
          <w:sz w:val="24"/>
          <w:szCs w:val="24"/>
        </w:rPr>
        <w:t>Párhuzamos tengelyű, külső fogazatú hengeres fogaskerékpár geometria tervezése, sz</w:t>
      </w:r>
      <w:r w:rsidR="00EB562B" w:rsidRPr="00EB562B">
        <w:rPr>
          <w:rFonts w:ascii="Times New Roman" w:hAnsi="Times New Roman" w:cs="Times New Roman"/>
          <w:sz w:val="24"/>
          <w:szCs w:val="24"/>
        </w:rPr>
        <w:t>i</w:t>
      </w:r>
      <w:r w:rsidR="00EB562B" w:rsidRPr="00EB562B">
        <w:rPr>
          <w:rFonts w:ascii="Times New Roman" w:hAnsi="Times New Roman" w:cs="Times New Roman"/>
          <w:sz w:val="24"/>
          <w:szCs w:val="24"/>
        </w:rPr>
        <w:t>lárdsági ellenőrzése.</w:t>
      </w:r>
    </w:p>
    <w:p w:rsidR="00B24239" w:rsidRDefault="00B24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lastRenderedPageBreak/>
        <w:t>Záróvizsga tételek</w:t>
      </w:r>
    </w:p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Mechatronikai mérnök</w:t>
      </w: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szak</w:t>
      </w:r>
    </w:p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201</w:t>
      </w:r>
      <w:r w:rsidR="002B0FD0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9</w:t>
      </w: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. </w:t>
      </w:r>
      <w:r w:rsidR="002B0FD0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j</w:t>
      </w:r>
      <w:r w:rsidR="00B948D5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únius</w:t>
      </w:r>
    </w:p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</w:p>
    <w:p w:rsid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Mérés- és irányítástechnika</w:t>
      </w:r>
      <w:r w:rsidR="006337A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;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</w:t>
      </w:r>
      <w:r w:rsidR="00FA527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Analóg és digitális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elektronika</w:t>
      </w:r>
    </w:p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</w:pPr>
    </w:p>
    <w:p w:rsidR="00AC433B" w:rsidRPr="00AC433B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82EBA">
        <w:rPr>
          <w:rFonts w:ascii="Times New Roman" w:hAnsi="Times New Roman" w:cs="Times New Roman"/>
          <w:sz w:val="24"/>
          <w:szCs w:val="24"/>
        </w:rPr>
        <w:t>A</w:t>
      </w:r>
      <w:r w:rsidR="00AC433B" w:rsidRPr="00AC433B">
        <w:rPr>
          <w:rFonts w:ascii="Times New Roman" w:hAnsi="Times New Roman" w:cs="Times New Roman"/>
          <w:sz w:val="24"/>
          <w:szCs w:val="24"/>
        </w:rPr>
        <w:t>z érzékelő (mérő-átalakító) feladat</w:t>
      </w:r>
      <w:r w:rsidR="00582EBA">
        <w:rPr>
          <w:rFonts w:ascii="Times New Roman" w:hAnsi="Times New Roman" w:cs="Times New Roman"/>
          <w:sz w:val="24"/>
          <w:szCs w:val="24"/>
        </w:rPr>
        <w:t>a. A</w:t>
      </w:r>
      <w:r w:rsidR="00AC433B" w:rsidRPr="00AC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33B" w:rsidRPr="00AC433B">
        <w:rPr>
          <w:rFonts w:ascii="Times New Roman" w:hAnsi="Times New Roman" w:cs="Times New Roman"/>
          <w:sz w:val="24"/>
          <w:szCs w:val="24"/>
        </w:rPr>
        <w:t>nemvillamos</w:t>
      </w:r>
      <w:proofErr w:type="spellEnd"/>
      <w:r w:rsidR="00AC433B" w:rsidRPr="00AC433B">
        <w:rPr>
          <w:rFonts w:ascii="Times New Roman" w:hAnsi="Times New Roman" w:cs="Times New Roman"/>
          <w:sz w:val="24"/>
          <w:szCs w:val="24"/>
        </w:rPr>
        <w:t xml:space="preserve"> mennyiségek villamos mennyiséggé tör</w:t>
      </w:r>
      <w:r w:rsidR="00582EBA">
        <w:rPr>
          <w:rFonts w:ascii="Times New Roman" w:hAnsi="Times New Roman" w:cs="Times New Roman"/>
          <w:sz w:val="24"/>
          <w:szCs w:val="24"/>
        </w:rPr>
        <w:t>ténő átalakításának lehetőségei, az átalakítás előnyei</w:t>
      </w:r>
      <w:r w:rsidR="00AC433B" w:rsidRPr="00AC433B">
        <w:rPr>
          <w:rFonts w:ascii="Times New Roman" w:hAnsi="Times New Roman" w:cs="Times New Roman"/>
          <w:sz w:val="24"/>
          <w:szCs w:val="24"/>
        </w:rPr>
        <w:t xml:space="preserve">. </w:t>
      </w:r>
      <w:r w:rsidR="00582EBA">
        <w:rPr>
          <w:rFonts w:ascii="Times New Roman" w:hAnsi="Times New Roman" w:cs="Times New Roman"/>
          <w:sz w:val="24"/>
          <w:szCs w:val="24"/>
        </w:rPr>
        <w:t>A</w:t>
      </w:r>
      <w:r w:rsidR="00AC433B" w:rsidRPr="00AC433B">
        <w:rPr>
          <w:rFonts w:ascii="Times New Roman" w:hAnsi="Times New Roman" w:cs="Times New Roman"/>
          <w:sz w:val="24"/>
          <w:szCs w:val="24"/>
        </w:rPr>
        <w:t>z érzékelők statikus</w:t>
      </w:r>
      <w:r w:rsidR="00557A94">
        <w:rPr>
          <w:rFonts w:ascii="Times New Roman" w:hAnsi="Times New Roman" w:cs="Times New Roman"/>
          <w:sz w:val="24"/>
          <w:szCs w:val="24"/>
        </w:rPr>
        <w:t xml:space="preserve"> és dinamikus karakterisztikái</w:t>
      </w:r>
      <w:r w:rsidR="00AC433B" w:rsidRPr="00AC433B">
        <w:rPr>
          <w:rFonts w:ascii="Times New Roman" w:hAnsi="Times New Roman" w:cs="Times New Roman"/>
          <w:sz w:val="24"/>
          <w:szCs w:val="24"/>
        </w:rPr>
        <w:t>.</w:t>
      </w:r>
    </w:p>
    <w:p w:rsidR="00AC433B" w:rsidRDefault="00AC433B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3B" w:rsidRPr="00AC433B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82EBA">
        <w:rPr>
          <w:rFonts w:ascii="Times New Roman" w:hAnsi="Times New Roman" w:cs="Times New Roman"/>
          <w:sz w:val="24"/>
          <w:szCs w:val="24"/>
        </w:rPr>
        <w:t>A</w:t>
      </w:r>
      <w:r w:rsidR="00AC433B" w:rsidRPr="00AC433B">
        <w:rPr>
          <w:rFonts w:ascii="Times New Roman" w:hAnsi="Times New Roman" w:cs="Times New Roman"/>
          <w:sz w:val="24"/>
          <w:szCs w:val="24"/>
        </w:rPr>
        <w:t xml:space="preserve">z ellenállás-hőmérő </w:t>
      </w:r>
      <w:r w:rsidR="00582EBA">
        <w:rPr>
          <w:rFonts w:ascii="Times New Roman" w:hAnsi="Times New Roman" w:cs="Times New Roman"/>
          <w:sz w:val="24"/>
          <w:szCs w:val="24"/>
        </w:rPr>
        <w:t xml:space="preserve">és a </w:t>
      </w:r>
      <w:proofErr w:type="spellStart"/>
      <w:r w:rsidR="00582EBA">
        <w:rPr>
          <w:rFonts w:ascii="Times New Roman" w:hAnsi="Times New Roman" w:cs="Times New Roman"/>
          <w:sz w:val="24"/>
          <w:szCs w:val="24"/>
        </w:rPr>
        <w:t>hőelem</w:t>
      </w:r>
      <w:proofErr w:type="spellEnd"/>
      <w:r w:rsidR="00582EBA">
        <w:rPr>
          <w:rFonts w:ascii="Times New Roman" w:hAnsi="Times New Roman" w:cs="Times New Roman"/>
          <w:sz w:val="24"/>
          <w:szCs w:val="24"/>
        </w:rPr>
        <w:t xml:space="preserve"> </w:t>
      </w:r>
      <w:r w:rsidR="00AC433B" w:rsidRPr="00AC433B">
        <w:rPr>
          <w:rFonts w:ascii="Times New Roman" w:hAnsi="Times New Roman" w:cs="Times New Roman"/>
          <w:sz w:val="24"/>
          <w:szCs w:val="24"/>
        </w:rPr>
        <w:t>működési elv</w:t>
      </w:r>
      <w:r w:rsidR="00582EBA">
        <w:rPr>
          <w:rFonts w:ascii="Times New Roman" w:hAnsi="Times New Roman" w:cs="Times New Roman"/>
          <w:sz w:val="24"/>
          <w:szCs w:val="24"/>
        </w:rPr>
        <w:t xml:space="preserve">e, </w:t>
      </w:r>
      <w:r w:rsidR="00AC433B" w:rsidRPr="00AC433B">
        <w:rPr>
          <w:rFonts w:ascii="Times New Roman" w:hAnsi="Times New Roman" w:cs="Times New Roman"/>
          <w:sz w:val="24"/>
          <w:szCs w:val="24"/>
        </w:rPr>
        <w:t>jellemzői</w:t>
      </w:r>
      <w:r w:rsidR="00582EBA">
        <w:rPr>
          <w:rFonts w:ascii="Times New Roman" w:hAnsi="Times New Roman" w:cs="Times New Roman"/>
          <w:sz w:val="24"/>
          <w:szCs w:val="24"/>
        </w:rPr>
        <w:t xml:space="preserve"> és alkalmazási lehetőségei</w:t>
      </w:r>
      <w:r w:rsidR="00AC433B" w:rsidRPr="00AC433B">
        <w:rPr>
          <w:rFonts w:ascii="Times New Roman" w:hAnsi="Times New Roman" w:cs="Times New Roman"/>
          <w:sz w:val="24"/>
          <w:szCs w:val="24"/>
        </w:rPr>
        <w:t>.</w:t>
      </w:r>
    </w:p>
    <w:p w:rsidR="00AC433B" w:rsidRDefault="00AC433B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3B" w:rsidRPr="00AC433B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82EBA">
        <w:rPr>
          <w:rFonts w:ascii="Times New Roman" w:hAnsi="Times New Roman" w:cs="Times New Roman"/>
          <w:sz w:val="24"/>
          <w:szCs w:val="24"/>
        </w:rPr>
        <w:t>A</w:t>
      </w:r>
      <w:r w:rsidR="00AC433B" w:rsidRPr="00AC433B">
        <w:rPr>
          <w:rFonts w:ascii="Times New Roman" w:hAnsi="Times New Roman" w:cs="Times New Roman"/>
          <w:sz w:val="24"/>
          <w:szCs w:val="24"/>
        </w:rPr>
        <w:t xml:space="preserve"> nyúlásmérő-bélyeg működési elv</w:t>
      </w:r>
      <w:r w:rsidR="00582EBA">
        <w:rPr>
          <w:rFonts w:ascii="Times New Roman" w:hAnsi="Times New Roman" w:cs="Times New Roman"/>
          <w:sz w:val="24"/>
          <w:szCs w:val="24"/>
        </w:rPr>
        <w:t>e, felépítése, jellemzői és alkalmazási lehetőségei</w:t>
      </w:r>
      <w:r w:rsidR="00AC433B" w:rsidRPr="00AC433B">
        <w:rPr>
          <w:rFonts w:ascii="Times New Roman" w:hAnsi="Times New Roman" w:cs="Times New Roman"/>
          <w:sz w:val="24"/>
          <w:szCs w:val="24"/>
        </w:rPr>
        <w:t>.</w:t>
      </w:r>
    </w:p>
    <w:p w:rsidR="00AC433B" w:rsidRDefault="00AC433B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35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82EBA">
        <w:rPr>
          <w:rFonts w:ascii="Times New Roman" w:hAnsi="Times New Roman" w:cs="Times New Roman"/>
          <w:sz w:val="24"/>
          <w:szCs w:val="24"/>
        </w:rPr>
        <w:t>Az analóg</w:t>
      </w:r>
      <w:r w:rsidR="00AC433B" w:rsidRPr="00AC433B">
        <w:rPr>
          <w:rFonts w:ascii="Times New Roman" w:hAnsi="Times New Roman" w:cs="Times New Roman"/>
          <w:sz w:val="24"/>
          <w:szCs w:val="24"/>
        </w:rPr>
        <w:t xml:space="preserve"> villamos távadók</w:t>
      </w:r>
      <w:r w:rsidR="00582EBA">
        <w:rPr>
          <w:rFonts w:ascii="Times New Roman" w:hAnsi="Times New Roman" w:cs="Times New Roman"/>
          <w:sz w:val="24"/>
          <w:szCs w:val="24"/>
        </w:rPr>
        <w:t xml:space="preserve"> feladata és általános felépítése</w:t>
      </w:r>
      <w:r w:rsidR="00AC433B" w:rsidRPr="00AC433B">
        <w:rPr>
          <w:rFonts w:ascii="Times New Roman" w:hAnsi="Times New Roman" w:cs="Times New Roman"/>
          <w:sz w:val="24"/>
          <w:szCs w:val="24"/>
        </w:rPr>
        <w:t xml:space="preserve">. </w:t>
      </w:r>
      <w:r w:rsidR="00582EBA">
        <w:rPr>
          <w:rFonts w:ascii="Times New Roman" w:hAnsi="Times New Roman" w:cs="Times New Roman"/>
          <w:sz w:val="24"/>
          <w:szCs w:val="24"/>
        </w:rPr>
        <w:t>A</w:t>
      </w:r>
      <w:r w:rsidR="00AC433B" w:rsidRPr="00AC433B">
        <w:rPr>
          <w:rFonts w:ascii="Times New Roman" w:hAnsi="Times New Roman" w:cs="Times New Roman"/>
          <w:sz w:val="24"/>
          <w:szCs w:val="24"/>
        </w:rPr>
        <w:t>z áramjelek változási tart</w:t>
      </w:r>
      <w:r w:rsidR="00AC433B" w:rsidRPr="00AC433B">
        <w:rPr>
          <w:rFonts w:ascii="Times New Roman" w:hAnsi="Times New Roman" w:cs="Times New Roman"/>
          <w:sz w:val="24"/>
          <w:szCs w:val="24"/>
        </w:rPr>
        <w:t>o</w:t>
      </w:r>
      <w:r w:rsidR="00AC433B" w:rsidRPr="00AC433B">
        <w:rPr>
          <w:rFonts w:ascii="Times New Roman" w:hAnsi="Times New Roman" w:cs="Times New Roman"/>
          <w:sz w:val="24"/>
          <w:szCs w:val="24"/>
        </w:rPr>
        <w:t>má</w:t>
      </w:r>
      <w:r w:rsidR="00582EBA">
        <w:rPr>
          <w:rFonts w:ascii="Times New Roman" w:hAnsi="Times New Roman" w:cs="Times New Roman"/>
          <w:sz w:val="24"/>
          <w:szCs w:val="24"/>
        </w:rPr>
        <w:t>nya</w:t>
      </w:r>
      <w:r w:rsidR="00AC433B" w:rsidRPr="00AC433B">
        <w:rPr>
          <w:rFonts w:ascii="Times New Roman" w:hAnsi="Times New Roman" w:cs="Times New Roman"/>
          <w:sz w:val="24"/>
          <w:szCs w:val="24"/>
        </w:rPr>
        <w:t xml:space="preserve">. </w:t>
      </w:r>
      <w:r w:rsidR="00582EBA">
        <w:rPr>
          <w:rFonts w:ascii="Times New Roman" w:hAnsi="Times New Roman" w:cs="Times New Roman"/>
          <w:sz w:val="24"/>
          <w:szCs w:val="24"/>
        </w:rPr>
        <w:t>A</w:t>
      </w:r>
      <w:r w:rsidR="00AC433B" w:rsidRPr="00AC433B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582EBA">
        <w:rPr>
          <w:rFonts w:ascii="Times New Roman" w:hAnsi="Times New Roman" w:cs="Times New Roman"/>
          <w:sz w:val="24"/>
          <w:szCs w:val="24"/>
        </w:rPr>
        <w:t>áramtávadók</w:t>
      </w:r>
      <w:proofErr w:type="spellEnd"/>
      <w:r w:rsidR="00582EBA">
        <w:rPr>
          <w:rFonts w:ascii="Times New Roman" w:hAnsi="Times New Roman" w:cs="Times New Roman"/>
          <w:sz w:val="24"/>
          <w:szCs w:val="24"/>
        </w:rPr>
        <w:t xml:space="preserve"> csatlakozási módjai</w:t>
      </w:r>
      <w:r w:rsidR="00AC433B" w:rsidRPr="00AC433B">
        <w:rPr>
          <w:rFonts w:ascii="Times New Roman" w:hAnsi="Times New Roman" w:cs="Times New Roman"/>
          <w:sz w:val="24"/>
          <w:szCs w:val="24"/>
        </w:rPr>
        <w:t>.</w:t>
      </w:r>
    </w:p>
    <w:p w:rsidR="00523C35" w:rsidRPr="00E57F9C" w:rsidRDefault="00523C35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A38" w:rsidRPr="00E57F9C" w:rsidRDefault="00764A38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9C">
        <w:rPr>
          <w:rFonts w:ascii="Times New Roman" w:hAnsi="Times New Roman" w:cs="Times New Roman"/>
          <w:sz w:val="24"/>
          <w:szCs w:val="24"/>
        </w:rPr>
        <w:t>5. Kontaktus nélküli érzékelők fajtái, kimenetei és felhasználási területei</w:t>
      </w:r>
      <w:r w:rsidR="00DA23C0" w:rsidRPr="00E57F9C">
        <w:rPr>
          <w:rFonts w:ascii="Times New Roman" w:hAnsi="Times New Roman" w:cs="Times New Roman"/>
          <w:sz w:val="24"/>
          <w:szCs w:val="24"/>
        </w:rPr>
        <w:t>.</w:t>
      </w:r>
    </w:p>
    <w:p w:rsidR="00764A38" w:rsidRPr="00E57F9C" w:rsidRDefault="00764A38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5AC" w:rsidRPr="001455AC" w:rsidRDefault="00764A38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3559">
        <w:rPr>
          <w:rFonts w:ascii="Times New Roman" w:hAnsi="Times New Roman" w:cs="Times New Roman"/>
          <w:sz w:val="24"/>
          <w:szCs w:val="24"/>
        </w:rPr>
        <w:t xml:space="preserve">. </w:t>
      </w:r>
      <w:r w:rsidR="001455AC" w:rsidRPr="001455AC">
        <w:rPr>
          <w:rFonts w:ascii="Times New Roman" w:hAnsi="Times New Roman" w:cs="Times New Roman"/>
          <w:sz w:val="24"/>
          <w:szCs w:val="24"/>
        </w:rPr>
        <w:t>Rendszerek matematikai modelljének ábrázolása differenciálegyenlet, állapottér egyenlet és átviteli függvény formájában.</w:t>
      </w:r>
    </w:p>
    <w:p w:rsidR="001455AC" w:rsidRDefault="001455AC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5AC" w:rsidRPr="001455AC" w:rsidRDefault="00764A38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23559">
        <w:rPr>
          <w:rFonts w:ascii="Times New Roman" w:hAnsi="Times New Roman" w:cs="Times New Roman"/>
          <w:sz w:val="24"/>
          <w:szCs w:val="24"/>
        </w:rPr>
        <w:t xml:space="preserve">. </w:t>
      </w:r>
      <w:r w:rsidR="005122BE">
        <w:rPr>
          <w:rFonts w:ascii="Times New Roman" w:hAnsi="Times New Roman" w:cs="Times New Roman"/>
          <w:sz w:val="24"/>
          <w:szCs w:val="24"/>
        </w:rPr>
        <w:t>Alap</w:t>
      </w:r>
      <w:r w:rsidR="001455AC" w:rsidRPr="001455AC">
        <w:rPr>
          <w:rFonts w:ascii="Times New Roman" w:hAnsi="Times New Roman" w:cs="Times New Roman"/>
          <w:sz w:val="24"/>
          <w:szCs w:val="24"/>
        </w:rPr>
        <w:t>tagok és a legfontosabb vizsgáló jelekre adott válaszaik</w:t>
      </w:r>
      <w:r w:rsidR="005122BE">
        <w:rPr>
          <w:rFonts w:ascii="Times New Roman" w:hAnsi="Times New Roman" w:cs="Times New Roman"/>
          <w:sz w:val="24"/>
          <w:szCs w:val="24"/>
        </w:rPr>
        <w:t>.</w:t>
      </w:r>
    </w:p>
    <w:p w:rsidR="001455AC" w:rsidRDefault="001455AC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5AC" w:rsidRPr="001455AC" w:rsidRDefault="00764A38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23559">
        <w:rPr>
          <w:rFonts w:ascii="Times New Roman" w:hAnsi="Times New Roman" w:cs="Times New Roman"/>
          <w:sz w:val="24"/>
          <w:szCs w:val="24"/>
        </w:rPr>
        <w:t xml:space="preserve">. </w:t>
      </w:r>
      <w:r w:rsidR="001455AC" w:rsidRPr="001455AC">
        <w:rPr>
          <w:rFonts w:ascii="Times New Roman" w:hAnsi="Times New Roman" w:cs="Times New Roman"/>
          <w:sz w:val="24"/>
          <w:szCs w:val="24"/>
        </w:rPr>
        <w:t>Rendszerek stabilitása</w:t>
      </w:r>
      <w:r w:rsidR="005122BE">
        <w:rPr>
          <w:rFonts w:ascii="Times New Roman" w:hAnsi="Times New Roman" w:cs="Times New Roman"/>
          <w:sz w:val="24"/>
          <w:szCs w:val="24"/>
        </w:rPr>
        <w:t>, a</w:t>
      </w:r>
      <w:r w:rsidR="001455AC" w:rsidRPr="001455AC">
        <w:rPr>
          <w:rFonts w:ascii="Times New Roman" w:hAnsi="Times New Roman" w:cs="Times New Roman"/>
          <w:sz w:val="24"/>
          <w:szCs w:val="24"/>
        </w:rPr>
        <w:t xml:space="preserve"> stabilitás vizsgálata pólusok elhelyezkedésének függvényében, </w:t>
      </w:r>
      <w:proofErr w:type="spellStart"/>
      <w:r w:rsidR="001455AC" w:rsidRPr="001455AC">
        <w:rPr>
          <w:rFonts w:ascii="Times New Roman" w:hAnsi="Times New Roman" w:cs="Times New Roman"/>
          <w:sz w:val="24"/>
          <w:szCs w:val="24"/>
        </w:rPr>
        <w:t>Rout-Hurwitz</w:t>
      </w:r>
      <w:proofErr w:type="spellEnd"/>
      <w:r w:rsidR="001455AC" w:rsidRPr="001455AC">
        <w:rPr>
          <w:rFonts w:ascii="Times New Roman" w:hAnsi="Times New Roman" w:cs="Times New Roman"/>
          <w:sz w:val="24"/>
          <w:szCs w:val="24"/>
        </w:rPr>
        <w:t xml:space="preserve"> kritérium segítségével, </w:t>
      </w:r>
      <w:proofErr w:type="spellStart"/>
      <w:r w:rsidR="001455AC" w:rsidRPr="001455AC">
        <w:rPr>
          <w:rFonts w:ascii="Times New Roman" w:hAnsi="Times New Roman" w:cs="Times New Roman"/>
          <w:sz w:val="24"/>
          <w:szCs w:val="24"/>
        </w:rPr>
        <w:t>Bode</w:t>
      </w:r>
      <w:proofErr w:type="spellEnd"/>
      <w:r w:rsidR="001455AC" w:rsidRPr="001455AC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7448E2">
        <w:rPr>
          <w:rFonts w:ascii="Times New Roman" w:hAnsi="Times New Roman" w:cs="Times New Roman"/>
          <w:sz w:val="24"/>
          <w:szCs w:val="24"/>
        </w:rPr>
        <w:t>N</w:t>
      </w:r>
      <w:r w:rsidR="007448E2" w:rsidRPr="007448E2">
        <w:rPr>
          <w:rFonts w:ascii="Times New Roman" w:hAnsi="Times New Roman" w:cs="Times New Roman"/>
          <w:sz w:val="24"/>
          <w:szCs w:val="24"/>
        </w:rPr>
        <w:t>yquest</w:t>
      </w:r>
      <w:proofErr w:type="spellEnd"/>
      <w:r w:rsidR="001455AC" w:rsidRPr="001455AC">
        <w:rPr>
          <w:rFonts w:ascii="Times New Roman" w:hAnsi="Times New Roman" w:cs="Times New Roman"/>
          <w:sz w:val="24"/>
          <w:szCs w:val="24"/>
        </w:rPr>
        <w:t xml:space="preserve"> görbék segítségével.</w:t>
      </w:r>
    </w:p>
    <w:p w:rsidR="00523C35" w:rsidRPr="00523C35" w:rsidRDefault="00523C35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EBE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960EBE" w:rsidRPr="00960EBE">
        <w:rPr>
          <w:rFonts w:ascii="Times New Roman" w:hAnsi="Times New Roman" w:cs="Times New Roman"/>
          <w:sz w:val="24"/>
          <w:szCs w:val="24"/>
        </w:rPr>
        <w:t>Konvolúció</w:t>
      </w:r>
      <w:proofErr w:type="spellEnd"/>
      <w:r w:rsidR="00960EBE" w:rsidRPr="00960EBE">
        <w:rPr>
          <w:rFonts w:ascii="Times New Roman" w:hAnsi="Times New Roman" w:cs="Times New Roman"/>
          <w:sz w:val="24"/>
          <w:szCs w:val="24"/>
        </w:rPr>
        <w:t xml:space="preserve"> folytonos és diszkrét esetben, a művelet tulajdonságai.</w:t>
      </w:r>
    </w:p>
    <w:p w:rsidR="00960EBE" w:rsidRPr="00960EBE" w:rsidRDefault="00960EBE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EBE" w:rsidRPr="00960EBE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960EBE" w:rsidRPr="00960EBE">
        <w:rPr>
          <w:rFonts w:ascii="Times New Roman" w:hAnsi="Times New Roman" w:cs="Times New Roman"/>
          <w:sz w:val="24"/>
          <w:szCs w:val="24"/>
        </w:rPr>
        <w:t>Shannon</w:t>
      </w:r>
      <w:proofErr w:type="spellEnd"/>
      <w:r w:rsidR="00960EBE" w:rsidRPr="00960EBE">
        <w:rPr>
          <w:rFonts w:ascii="Times New Roman" w:hAnsi="Times New Roman" w:cs="Times New Roman"/>
          <w:sz w:val="24"/>
          <w:szCs w:val="24"/>
        </w:rPr>
        <w:t xml:space="preserve"> mintavételi tétele. A/D és D/</w:t>
      </w:r>
      <w:proofErr w:type="gramStart"/>
      <w:r w:rsidR="00960EBE" w:rsidRPr="00960EB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60EBE" w:rsidRPr="00960EBE">
        <w:rPr>
          <w:rFonts w:ascii="Times New Roman" w:hAnsi="Times New Roman" w:cs="Times New Roman"/>
          <w:sz w:val="24"/>
          <w:szCs w:val="24"/>
        </w:rPr>
        <w:t xml:space="preserve"> konverterek működési elve, kvantálás.</w:t>
      </w:r>
    </w:p>
    <w:p w:rsidR="00960EBE" w:rsidRDefault="00960EBE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EBE" w:rsidRPr="00960EBE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960EBE" w:rsidRPr="00960EBE">
        <w:rPr>
          <w:rFonts w:ascii="Times New Roman" w:hAnsi="Times New Roman" w:cs="Times New Roman"/>
          <w:sz w:val="24"/>
          <w:szCs w:val="24"/>
        </w:rPr>
        <w:t>Fourier-sor, Fourier-transzformáció, diszkrét Fourier-transzformáció (DFT) és gyors Fo</w:t>
      </w:r>
      <w:r w:rsidR="00960EBE" w:rsidRPr="00960EBE">
        <w:rPr>
          <w:rFonts w:ascii="Times New Roman" w:hAnsi="Times New Roman" w:cs="Times New Roman"/>
          <w:sz w:val="24"/>
          <w:szCs w:val="24"/>
        </w:rPr>
        <w:t>u</w:t>
      </w:r>
      <w:r w:rsidR="00960EBE" w:rsidRPr="00960EBE">
        <w:rPr>
          <w:rFonts w:ascii="Times New Roman" w:hAnsi="Times New Roman" w:cs="Times New Roman"/>
          <w:sz w:val="24"/>
          <w:szCs w:val="24"/>
        </w:rPr>
        <w:t>rier-transzformáció (FFT) műveletek alapelve és jelentősége.</w:t>
      </w:r>
    </w:p>
    <w:p w:rsidR="00960EBE" w:rsidRDefault="00960EBE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35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960EBE" w:rsidRPr="00960EBE">
        <w:rPr>
          <w:rFonts w:ascii="Times New Roman" w:hAnsi="Times New Roman" w:cs="Times New Roman"/>
          <w:sz w:val="24"/>
          <w:szCs w:val="24"/>
        </w:rPr>
        <w:t>Digitális szűrők alaptípusai, jelentőségük és specifikálásuk módja. FIR és IIR szűrők te</w:t>
      </w:r>
      <w:r w:rsidR="00960EBE" w:rsidRPr="00960EBE">
        <w:rPr>
          <w:rFonts w:ascii="Times New Roman" w:hAnsi="Times New Roman" w:cs="Times New Roman"/>
          <w:sz w:val="24"/>
          <w:szCs w:val="24"/>
        </w:rPr>
        <w:t>r</w:t>
      </w:r>
      <w:r w:rsidR="00960EBE" w:rsidRPr="00960EBE">
        <w:rPr>
          <w:rFonts w:ascii="Times New Roman" w:hAnsi="Times New Roman" w:cs="Times New Roman"/>
          <w:sz w:val="24"/>
          <w:szCs w:val="24"/>
        </w:rPr>
        <w:t>vezése, tulajdonságai és típusai.</w:t>
      </w:r>
    </w:p>
    <w:p w:rsidR="00523C35" w:rsidRPr="00523C35" w:rsidRDefault="00523C35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D11" w:rsidRPr="00862D11" w:rsidRDefault="00B23559" w:rsidP="0086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862D11" w:rsidRPr="00862D11">
        <w:rPr>
          <w:rFonts w:ascii="Times New Roman" w:hAnsi="Times New Roman" w:cs="Times New Roman"/>
          <w:sz w:val="24"/>
          <w:szCs w:val="24"/>
        </w:rPr>
        <w:t>Kombinációs hálózatok tervezése, megvalósítási módszerei.</w:t>
      </w:r>
    </w:p>
    <w:p w:rsidR="00862D11" w:rsidRDefault="00862D11" w:rsidP="0086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D11" w:rsidRPr="00862D11" w:rsidRDefault="00B23559" w:rsidP="0086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862D11" w:rsidRPr="00862D11">
        <w:rPr>
          <w:rFonts w:ascii="Times New Roman" w:hAnsi="Times New Roman" w:cs="Times New Roman"/>
          <w:sz w:val="24"/>
          <w:szCs w:val="24"/>
        </w:rPr>
        <w:t>Sorrendi áramkörök jellemzői és megvalósítási lehetőségei.</w:t>
      </w:r>
    </w:p>
    <w:p w:rsidR="00862D11" w:rsidRDefault="00862D11" w:rsidP="0086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D11" w:rsidRPr="00862D11" w:rsidRDefault="00B23559" w:rsidP="0086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862D11" w:rsidRPr="00862D11">
        <w:rPr>
          <w:rFonts w:ascii="Times New Roman" w:hAnsi="Times New Roman" w:cs="Times New Roman"/>
          <w:sz w:val="24"/>
          <w:szCs w:val="24"/>
        </w:rPr>
        <w:t>A hazárd jelenségek fajtái, kiváltó okai és megszüntetési lehetőségei.</w:t>
      </w:r>
    </w:p>
    <w:p w:rsidR="00862D11" w:rsidRDefault="00862D11" w:rsidP="0086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D11" w:rsidRPr="00862D11" w:rsidRDefault="00B23559" w:rsidP="0086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862D11" w:rsidRPr="00862D11">
        <w:rPr>
          <w:rFonts w:ascii="Times New Roman" w:hAnsi="Times New Roman" w:cs="Times New Roman"/>
          <w:sz w:val="24"/>
          <w:szCs w:val="24"/>
        </w:rPr>
        <w:t>Az I2C protokoll jellemzői, felhasználási módjai.</w:t>
      </w:r>
    </w:p>
    <w:p w:rsidR="00862D11" w:rsidRDefault="00862D11" w:rsidP="0086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35" w:rsidRDefault="00B23559" w:rsidP="0086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862D11" w:rsidRPr="00862D11">
        <w:rPr>
          <w:rFonts w:ascii="Times New Roman" w:hAnsi="Times New Roman" w:cs="Times New Roman"/>
          <w:sz w:val="24"/>
          <w:szCs w:val="24"/>
        </w:rPr>
        <w:t>Az UART és SPI protokoll összehasonlítása, fő jellemzőik, alkalmazási lehetőségeik.</w:t>
      </w:r>
    </w:p>
    <w:p w:rsidR="00523C35" w:rsidRPr="00523C35" w:rsidRDefault="00523C35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D11" w:rsidRPr="00862D11" w:rsidRDefault="00B23559" w:rsidP="0086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862D11" w:rsidRPr="00862D11">
        <w:rPr>
          <w:rFonts w:ascii="Times New Roman" w:hAnsi="Times New Roman" w:cs="Times New Roman"/>
          <w:sz w:val="24"/>
          <w:szCs w:val="24"/>
        </w:rPr>
        <w:t>A tranzisztorok típusai, jellemzőjük, felhasználási lehetőségük.</w:t>
      </w:r>
    </w:p>
    <w:p w:rsidR="00862D11" w:rsidRDefault="00B23559" w:rsidP="0086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19. </w:t>
      </w:r>
      <w:r w:rsidR="007448E2">
        <w:rPr>
          <w:rFonts w:ascii="Times New Roman" w:hAnsi="Times New Roman" w:cs="Times New Roman"/>
          <w:sz w:val="24"/>
          <w:szCs w:val="24"/>
        </w:rPr>
        <w:t>A m</w:t>
      </w:r>
      <w:r w:rsidR="00862D11" w:rsidRPr="00862D11">
        <w:rPr>
          <w:rFonts w:ascii="Times New Roman" w:hAnsi="Times New Roman" w:cs="Times New Roman"/>
          <w:sz w:val="24"/>
          <w:szCs w:val="24"/>
        </w:rPr>
        <w:t>űveleti erősítő jellemzői, alapka</w:t>
      </w:r>
      <w:r w:rsidR="005122BE">
        <w:rPr>
          <w:rFonts w:ascii="Times New Roman" w:hAnsi="Times New Roman" w:cs="Times New Roman"/>
          <w:sz w:val="24"/>
          <w:szCs w:val="24"/>
        </w:rPr>
        <w:t>p</w:t>
      </w:r>
      <w:r w:rsidR="00862D11" w:rsidRPr="00862D11">
        <w:rPr>
          <w:rFonts w:ascii="Times New Roman" w:hAnsi="Times New Roman" w:cs="Times New Roman"/>
          <w:sz w:val="24"/>
          <w:szCs w:val="24"/>
        </w:rPr>
        <w:t>csolásai.</w:t>
      </w:r>
    </w:p>
    <w:p w:rsidR="00862D11" w:rsidRPr="00862D11" w:rsidRDefault="00862D11" w:rsidP="0086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35" w:rsidRDefault="00B23559" w:rsidP="0086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5122BE">
        <w:rPr>
          <w:rFonts w:ascii="Times New Roman" w:hAnsi="Times New Roman" w:cs="Times New Roman"/>
          <w:sz w:val="24"/>
          <w:szCs w:val="24"/>
        </w:rPr>
        <w:t xml:space="preserve">Az 555 </w:t>
      </w:r>
      <w:proofErr w:type="spellStart"/>
      <w:r w:rsidR="005122BE">
        <w:rPr>
          <w:rFonts w:ascii="Times New Roman" w:hAnsi="Times New Roman" w:cs="Times New Roman"/>
          <w:sz w:val="24"/>
          <w:szCs w:val="24"/>
        </w:rPr>
        <w:t>-ös</w:t>
      </w:r>
      <w:proofErr w:type="spellEnd"/>
      <w:r w:rsidR="005122BE">
        <w:rPr>
          <w:rFonts w:ascii="Times New Roman" w:hAnsi="Times New Roman" w:cs="Times New Roman"/>
          <w:sz w:val="24"/>
          <w:szCs w:val="24"/>
        </w:rPr>
        <w:t xml:space="preserve"> IC felépítése</w:t>
      </w:r>
      <w:r w:rsidR="00862D11" w:rsidRPr="00862D11">
        <w:rPr>
          <w:rFonts w:ascii="Times New Roman" w:hAnsi="Times New Roman" w:cs="Times New Roman"/>
          <w:sz w:val="24"/>
          <w:szCs w:val="24"/>
        </w:rPr>
        <w:t>, működése, alkalmazási lehetőségei.</w:t>
      </w:r>
    </w:p>
    <w:p w:rsidR="00B24239" w:rsidRDefault="00B24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lastRenderedPageBreak/>
        <w:t>Záróvizsga tételek</w:t>
      </w:r>
    </w:p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Mechatronikai mérnök</w:t>
      </w: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szak</w:t>
      </w:r>
    </w:p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201</w:t>
      </w:r>
      <w:r w:rsidR="002B0FD0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9</w:t>
      </w: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. </w:t>
      </w:r>
      <w:r w:rsidR="002B0FD0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j</w:t>
      </w:r>
      <w:r w:rsidR="00B948D5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únius</w:t>
      </w:r>
      <w:bookmarkStart w:id="0" w:name="_GoBack"/>
      <w:bookmarkEnd w:id="0"/>
    </w:p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</w:p>
    <w:p w:rsid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Pneumatika</w:t>
      </w:r>
      <w:r w:rsidR="006337A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;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</w:t>
      </w:r>
      <w:r w:rsidR="00FA5273"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PLC programozás</w:t>
      </w:r>
      <w:r w:rsidR="006337A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;</w:t>
      </w:r>
      <w:r w:rsidR="00FA527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R</w:t>
      </w:r>
      <w:r w:rsidR="00FA5273" w:rsidRPr="00FA527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obottechnika</w:t>
      </w:r>
      <w:r w:rsidR="006337A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;</w:t>
      </w:r>
      <w:r w:rsidR="00FA527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I</w:t>
      </w:r>
      <w:r w:rsidR="00FA5273" w:rsidRPr="00FA527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ntelligens ir</w:t>
      </w:r>
      <w:r w:rsidR="00FA5273" w:rsidRPr="00FA527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á</w:t>
      </w:r>
      <w:r w:rsidR="00FA5273" w:rsidRPr="00FA527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nyító rendszerek</w:t>
      </w:r>
      <w:r w:rsidR="006337A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;</w:t>
      </w:r>
      <w:r w:rsidR="00FA527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</w:t>
      </w:r>
      <w:r w:rsidR="00FA5273" w:rsidRPr="00FA527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Digitális képfeldolgozás</w:t>
      </w:r>
      <w:r w:rsidR="006337A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;</w:t>
      </w:r>
      <w:r w:rsidR="00FA527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</w:t>
      </w: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Számítógépes modell</w:t>
      </w: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e</w:t>
      </w: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zés, szimulá</w:t>
      </w:r>
      <w:r w:rsidR="00FA527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ció</w:t>
      </w:r>
    </w:p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</w:pPr>
    </w:p>
    <w:p w:rsidR="00764A38" w:rsidRPr="00E57F9C" w:rsidRDefault="00764A38" w:rsidP="00837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9C">
        <w:rPr>
          <w:rFonts w:ascii="Times New Roman" w:hAnsi="Times New Roman" w:cs="Times New Roman"/>
          <w:sz w:val="24"/>
          <w:szCs w:val="24"/>
        </w:rPr>
        <w:t>1. Pneumatikus végrehajtók és vezérlők (szelepek). Pneumatikus öntartás megvalósítása.</w:t>
      </w:r>
    </w:p>
    <w:p w:rsidR="00764A38" w:rsidRPr="00E57F9C" w:rsidRDefault="00764A38" w:rsidP="00837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50" w:rsidRDefault="00764A38" w:rsidP="00837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559">
        <w:rPr>
          <w:rFonts w:ascii="Times New Roman" w:hAnsi="Times New Roman" w:cs="Times New Roman"/>
          <w:sz w:val="24"/>
          <w:szCs w:val="24"/>
        </w:rPr>
        <w:t xml:space="preserve">. </w:t>
      </w:r>
      <w:r w:rsidR="00837850" w:rsidRPr="00837850">
        <w:rPr>
          <w:rFonts w:ascii="Times New Roman" w:hAnsi="Times New Roman" w:cs="Times New Roman"/>
          <w:sz w:val="24"/>
          <w:szCs w:val="24"/>
        </w:rPr>
        <w:t xml:space="preserve">A </w:t>
      </w:r>
      <w:r w:rsidR="00837850">
        <w:rPr>
          <w:rFonts w:ascii="Times New Roman" w:hAnsi="Times New Roman" w:cs="Times New Roman"/>
          <w:sz w:val="24"/>
          <w:szCs w:val="24"/>
        </w:rPr>
        <w:t xml:space="preserve">pneumatikus </w:t>
      </w:r>
      <w:r w:rsidR="00837850" w:rsidRPr="00837850">
        <w:rPr>
          <w:rFonts w:ascii="Times New Roman" w:hAnsi="Times New Roman" w:cs="Times New Roman"/>
          <w:sz w:val="24"/>
          <w:szCs w:val="24"/>
        </w:rPr>
        <w:t>dugattyú sebességének és erő-kifejtésének szabályozása. A dugattyú megá</w:t>
      </w:r>
      <w:r w:rsidR="00837850" w:rsidRPr="00837850">
        <w:rPr>
          <w:rFonts w:ascii="Times New Roman" w:hAnsi="Times New Roman" w:cs="Times New Roman"/>
          <w:sz w:val="24"/>
          <w:szCs w:val="24"/>
        </w:rPr>
        <w:t>l</w:t>
      </w:r>
      <w:r w:rsidR="00837850" w:rsidRPr="00837850">
        <w:rPr>
          <w:rFonts w:ascii="Times New Roman" w:hAnsi="Times New Roman" w:cs="Times New Roman"/>
          <w:sz w:val="24"/>
          <w:szCs w:val="24"/>
        </w:rPr>
        <w:t>lítása a löket közbülső helyzetében.</w:t>
      </w:r>
    </w:p>
    <w:p w:rsidR="00837850" w:rsidRPr="00837850" w:rsidRDefault="00837850" w:rsidP="00837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35" w:rsidRDefault="00764A38" w:rsidP="00837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3559">
        <w:rPr>
          <w:rFonts w:ascii="Times New Roman" w:hAnsi="Times New Roman" w:cs="Times New Roman"/>
          <w:sz w:val="24"/>
          <w:szCs w:val="24"/>
        </w:rPr>
        <w:t xml:space="preserve">. </w:t>
      </w:r>
      <w:r w:rsidR="00837850" w:rsidRPr="00837850">
        <w:rPr>
          <w:rFonts w:ascii="Times New Roman" w:hAnsi="Times New Roman" w:cs="Times New Roman"/>
          <w:sz w:val="24"/>
          <w:szCs w:val="24"/>
        </w:rPr>
        <w:t>Időkésleltetés megvalósítása pneumatikus elemekkel. Időzítő alapkapcsolások.</w:t>
      </w:r>
    </w:p>
    <w:p w:rsidR="00523C35" w:rsidRDefault="00523C35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FC9" w:rsidRPr="00CD5FC9" w:rsidRDefault="00764A38" w:rsidP="00CD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235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5FC9" w:rsidRPr="00CD5FC9">
        <w:rPr>
          <w:rFonts w:ascii="Times New Roman" w:hAnsi="Times New Roman" w:cs="Times New Roman"/>
          <w:sz w:val="24"/>
          <w:szCs w:val="24"/>
        </w:rPr>
        <w:t>PLC-k</w:t>
      </w:r>
      <w:proofErr w:type="spellEnd"/>
      <w:r w:rsidR="00CD5FC9" w:rsidRPr="00CD5FC9">
        <w:rPr>
          <w:rFonts w:ascii="Times New Roman" w:hAnsi="Times New Roman" w:cs="Times New Roman"/>
          <w:sz w:val="24"/>
          <w:szCs w:val="24"/>
        </w:rPr>
        <w:t xml:space="preserve"> csoportosítása jellemzőik alapján, funkcionális egységei, analóg/digitális be- és k</w:t>
      </w:r>
      <w:r w:rsidR="00CD5FC9" w:rsidRPr="00CD5FC9">
        <w:rPr>
          <w:rFonts w:ascii="Times New Roman" w:hAnsi="Times New Roman" w:cs="Times New Roman"/>
          <w:sz w:val="24"/>
          <w:szCs w:val="24"/>
        </w:rPr>
        <w:t>i</w:t>
      </w:r>
      <w:r w:rsidR="00CD5FC9" w:rsidRPr="00CD5FC9">
        <w:rPr>
          <w:rFonts w:ascii="Times New Roman" w:hAnsi="Times New Roman" w:cs="Times New Roman"/>
          <w:sz w:val="24"/>
          <w:szCs w:val="24"/>
        </w:rPr>
        <w:t>menetek. Ipari eszközök illesztése PLC I/O egységeihez, PLC programozási nyelvek.</w:t>
      </w:r>
    </w:p>
    <w:p w:rsidR="00CD5FC9" w:rsidRDefault="00CD5FC9" w:rsidP="00CD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FC9" w:rsidRPr="00CD5FC9" w:rsidRDefault="00764A38" w:rsidP="00CD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3559">
        <w:rPr>
          <w:rFonts w:ascii="Times New Roman" w:hAnsi="Times New Roman" w:cs="Times New Roman"/>
          <w:sz w:val="24"/>
          <w:szCs w:val="24"/>
        </w:rPr>
        <w:t xml:space="preserve">. </w:t>
      </w:r>
      <w:r w:rsidR="00CD5FC9" w:rsidRPr="00CD5FC9">
        <w:rPr>
          <w:rFonts w:ascii="Times New Roman" w:hAnsi="Times New Roman" w:cs="Times New Roman"/>
          <w:sz w:val="24"/>
          <w:szCs w:val="24"/>
        </w:rPr>
        <w:t>PLC programozásban alkalmazott programozás-technikai megoldások, technológiai foly</w:t>
      </w:r>
      <w:r w:rsidR="00CD5FC9" w:rsidRPr="00CD5FC9">
        <w:rPr>
          <w:rFonts w:ascii="Times New Roman" w:hAnsi="Times New Roman" w:cs="Times New Roman"/>
          <w:sz w:val="24"/>
          <w:szCs w:val="24"/>
        </w:rPr>
        <w:t>a</w:t>
      </w:r>
      <w:r w:rsidR="00CD5FC9" w:rsidRPr="00CD5FC9">
        <w:rPr>
          <w:rFonts w:ascii="Times New Roman" w:hAnsi="Times New Roman" w:cs="Times New Roman"/>
          <w:sz w:val="24"/>
          <w:szCs w:val="24"/>
        </w:rPr>
        <w:t>matok hibakezelése PLC programon belül.</w:t>
      </w:r>
    </w:p>
    <w:p w:rsidR="00CD5FC9" w:rsidRDefault="00CD5FC9" w:rsidP="00CD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FC9" w:rsidRPr="00CD5FC9" w:rsidRDefault="00764A38" w:rsidP="00CD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3559">
        <w:rPr>
          <w:rFonts w:ascii="Times New Roman" w:hAnsi="Times New Roman" w:cs="Times New Roman"/>
          <w:sz w:val="24"/>
          <w:szCs w:val="24"/>
        </w:rPr>
        <w:t xml:space="preserve">. </w:t>
      </w:r>
      <w:r w:rsidR="00CD5FC9" w:rsidRPr="00CD5FC9">
        <w:rPr>
          <w:rFonts w:ascii="Times New Roman" w:hAnsi="Times New Roman" w:cs="Times New Roman"/>
          <w:sz w:val="24"/>
          <w:szCs w:val="24"/>
        </w:rPr>
        <w:t>Automatizálási piramis szintjei, szerepük és a szinteken alkalmazott eszközök. Szintek k</w:t>
      </w:r>
      <w:r w:rsidR="00CD5FC9" w:rsidRPr="00CD5FC9">
        <w:rPr>
          <w:rFonts w:ascii="Times New Roman" w:hAnsi="Times New Roman" w:cs="Times New Roman"/>
          <w:sz w:val="24"/>
          <w:szCs w:val="24"/>
        </w:rPr>
        <w:t>ö</w:t>
      </w:r>
      <w:r w:rsidR="00CD5FC9" w:rsidRPr="00CD5FC9">
        <w:rPr>
          <w:rFonts w:ascii="Times New Roman" w:hAnsi="Times New Roman" w:cs="Times New Roman"/>
          <w:sz w:val="24"/>
          <w:szCs w:val="24"/>
        </w:rPr>
        <w:t>zött lévő hálózatok eszközei, topológiái és protokolljai.</w:t>
      </w:r>
    </w:p>
    <w:p w:rsidR="00CD5FC9" w:rsidRDefault="00CD5FC9" w:rsidP="00CD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35" w:rsidRDefault="00764A38" w:rsidP="00CD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23559">
        <w:rPr>
          <w:rFonts w:ascii="Times New Roman" w:hAnsi="Times New Roman" w:cs="Times New Roman"/>
          <w:sz w:val="24"/>
          <w:szCs w:val="24"/>
        </w:rPr>
        <w:t xml:space="preserve">. </w:t>
      </w:r>
      <w:r w:rsidR="00CD5FC9" w:rsidRPr="00CD5FC9">
        <w:rPr>
          <w:rFonts w:ascii="Times New Roman" w:hAnsi="Times New Roman" w:cs="Times New Roman"/>
          <w:sz w:val="24"/>
          <w:szCs w:val="24"/>
        </w:rPr>
        <w:t xml:space="preserve">SCADA rendszerek által lekezelt funkciók, hibatűrő és </w:t>
      </w:r>
      <w:proofErr w:type="spellStart"/>
      <w:r w:rsidR="00CD5FC9" w:rsidRPr="00CD5FC9">
        <w:rPr>
          <w:rFonts w:ascii="Times New Roman" w:hAnsi="Times New Roman" w:cs="Times New Roman"/>
          <w:sz w:val="24"/>
          <w:szCs w:val="24"/>
        </w:rPr>
        <w:t>veszélybiztos</w:t>
      </w:r>
      <w:proofErr w:type="spellEnd"/>
      <w:r w:rsidR="00CD5FC9" w:rsidRPr="00CD5FC9">
        <w:rPr>
          <w:rFonts w:ascii="Times New Roman" w:hAnsi="Times New Roman" w:cs="Times New Roman"/>
          <w:sz w:val="24"/>
          <w:szCs w:val="24"/>
        </w:rPr>
        <w:t xml:space="preserve"> konfiguráció bizto</w:t>
      </w:r>
      <w:r w:rsidR="00CD5FC9" w:rsidRPr="00CD5FC9">
        <w:rPr>
          <w:rFonts w:ascii="Times New Roman" w:hAnsi="Times New Roman" w:cs="Times New Roman"/>
          <w:sz w:val="24"/>
          <w:szCs w:val="24"/>
        </w:rPr>
        <w:t>n</w:t>
      </w:r>
      <w:r w:rsidR="00CD5FC9" w:rsidRPr="00CD5FC9">
        <w:rPr>
          <w:rFonts w:ascii="Times New Roman" w:hAnsi="Times New Roman" w:cs="Times New Roman"/>
          <w:sz w:val="24"/>
          <w:szCs w:val="24"/>
        </w:rPr>
        <w:t xml:space="preserve">sági </w:t>
      </w:r>
      <w:proofErr w:type="spellStart"/>
      <w:r w:rsidR="00CD5FC9" w:rsidRPr="00CD5FC9">
        <w:rPr>
          <w:rFonts w:ascii="Times New Roman" w:hAnsi="Times New Roman" w:cs="Times New Roman"/>
          <w:sz w:val="24"/>
          <w:szCs w:val="24"/>
        </w:rPr>
        <w:t>PLC-kkel</w:t>
      </w:r>
      <w:proofErr w:type="spellEnd"/>
      <w:r w:rsidR="00CD5FC9">
        <w:rPr>
          <w:rFonts w:ascii="Times New Roman" w:hAnsi="Times New Roman" w:cs="Times New Roman"/>
          <w:sz w:val="24"/>
          <w:szCs w:val="24"/>
        </w:rPr>
        <w:t>.</w:t>
      </w:r>
    </w:p>
    <w:p w:rsidR="00E57F9C" w:rsidRDefault="00E57F9C" w:rsidP="009D5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87E" w:rsidRDefault="009D587E" w:rsidP="009D5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D587E">
        <w:rPr>
          <w:rFonts w:ascii="Times New Roman" w:hAnsi="Times New Roman" w:cs="Times New Roman"/>
          <w:sz w:val="24"/>
          <w:szCs w:val="24"/>
        </w:rPr>
        <w:t>Robotok funkcionális egységei, villamos hajtási rendszerek, a robot manipulátorok ala</w:t>
      </w:r>
      <w:r w:rsidRPr="009D587E">
        <w:rPr>
          <w:rFonts w:ascii="Times New Roman" w:hAnsi="Times New Roman" w:cs="Times New Roman"/>
          <w:sz w:val="24"/>
          <w:szCs w:val="24"/>
        </w:rPr>
        <w:t>p</w:t>
      </w:r>
      <w:r w:rsidRPr="009D587E">
        <w:rPr>
          <w:rFonts w:ascii="Times New Roman" w:hAnsi="Times New Roman" w:cs="Times New Roman"/>
          <w:sz w:val="24"/>
          <w:szCs w:val="24"/>
        </w:rPr>
        <w:t>konfigurációi és azok munkaterei.</w:t>
      </w:r>
    </w:p>
    <w:p w:rsidR="009D587E" w:rsidRPr="00960EBE" w:rsidRDefault="009D587E" w:rsidP="009D5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87E" w:rsidRDefault="009D587E" w:rsidP="009D5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960EBE">
        <w:rPr>
          <w:rFonts w:ascii="Times New Roman" w:hAnsi="Times New Roman" w:cs="Times New Roman"/>
          <w:sz w:val="24"/>
          <w:szCs w:val="24"/>
        </w:rPr>
        <w:t>Robotmanipulátorok</w:t>
      </w:r>
      <w:proofErr w:type="spellEnd"/>
      <w:r w:rsidRPr="00960EBE">
        <w:rPr>
          <w:rFonts w:ascii="Times New Roman" w:hAnsi="Times New Roman" w:cs="Times New Roman"/>
          <w:sz w:val="24"/>
          <w:szCs w:val="24"/>
        </w:rPr>
        <w:t xml:space="preserve"> szabad mozgásának hagyományos irányítása.</w:t>
      </w:r>
    </w:p>
    <w:p w:rsidR="009D587E" w:rsidRDefault="009D587E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EBE" w:rsidRDefault="009D587E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23559">
        <w:rPr>
          <w:rFonts w:ascii="Times New Roman" w:hAnsi="Times New Roman" w:cs="Times New Roman"/>
          <w:sz w:val="24"/>
          <w:szCs w:val="24"/>
        </w:rPr>
        <w:t xml:space="preserve">. </w:t>
      </w:r>
      <w:r w:rsidR="00960EBE" w:rsidRPr="00960EBE">
        <w:rPr>
          <w:rFonts w:ascii="Times New Roman" w:hAnsi="Times New Roman" w:cs="Times New Roman"/>
          <w:sz w:val="24"/>
          <w:szCs w:val="24"/>
        </w:rPr>
        <w:t xml:space="preserve">Direkt kinematikai feladat, homogén koordináta-transzformációk, </w:t>
      </w:r>
      <w:proofErr w:type="spellStart"/>
      <w:r w:rsidR="00960EBE" w:rsidRPr="00960EBE">
        <w:rPr>
          <w:rFonts w:ascii="Times New Roman" w:hAnsi="Times New Roman" w:cs="Times New Roman"/>
          <w:sz w:val="24"/>
          <w:szCs w:val="24"/>
        </w:rPr>
        <w:t>Denavit</w:t>
      </w:r>
      <w:proofErr w:type="spellEnd"/>
      <w:r w:rsidR="00960EBE" w:rsidRPr="00960EB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960EBE" w:rsidRPr="00960EBE">
        <w:rPr>
          <w:rFonts w:ascii="Times New Roman" w:hAnsi="Times New Roman" w:cs="Times New Roman"/>
          <w:sz w:val="24"/>
          <w:szCs w:val="24"/>
        </w:rPr>
        <w:t>Hartenberg</w:t>
      </w:r>
      <w:proofErr w:type="spellEnd"/>
      <w:r w:rsidR="00960EBE" w:rsidRPr="00960EBE">
        <w:rPr>
          <w:rFonts w:ascii="Times New Roman" w:hAnsi="Times New Roman" w:cs="Times New Roman"/>
          <w:sz w:val="24"/>
          <w:szCs w:val="24"/>
        </w:rPr>
        <w:t xml:space="preserve"> eljárás és transzformációs mátrix.</w:t>
      </w:r>
    </w:p>
    <w:p w:rsidR="009D587E" w:rsidRDefault="009D587E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EBE" w:rsidRDefault="009D587E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23559">
        <w:rPr>
          <w:rFonts w:ascii="Times New Roman" w:hAnsi="Times New Roman" w:cs="Times New Roman"/>
          <w:sz w:val="24"/>
          <w:szCs w:val="24"/>
        </w:rPr>
        <w:t xml:space="preserve">. </w:t>
      </w:r>
      <w:r w:rsidR="00960EBE" w:rsidRPr="00960EBE">
        <w:rPr>
          <w:rFonts w:ascii="Times New Roman" w:hAnsi="Times New Roman" w:cs="Times New Roman"/>
          <w:sz w:val="24"/>
          <w:szCs w:val="24"/>
        </w:rPr>
        <w:t>Inverz kinematikai feladat, Jacobi-mátrix.</w:t>
      </w:r>
    </w:p>
    <w:p w:rsidR="00523C35" w:rsidRDefault="00523C35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7F8" w:rsidRDefault="00B23559" w:rsidP="00CD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D58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37F8" w:rsidRPr="00CD37F8">
        <w:rPr>
          <w:rFonts w:ascii="Times New Roman" w:hAnsi="Times New Roman" w:cs="Times New Roman"/>
          <w:sz w:val="24"/>
          <w:szCs w:val="24"/>
        </w:rPr>
        <w:t xml:space="preserve">A 8 bites PIC10/12/14/16/18 </w:t>
      </w:r>
      <w:proofErr w:type="spellStart"/>
      <w:r w:rsidR="00CD37F8" w:rsidRPr="00CD37F8">
        <w:rPr>
          <w:rFonts w:ascii="Times New Roman" w:hAnsi="Times New Roman" w:cs="Times New Roman"/>
          <w:sz w:val="24"/>
          <w:szCs w:val="24"/>
        </w:rPr>
        <w:t>mikrovezérlők</w:t>
      </w:r>
      <w:proofErr w:type="spellEnd"/>
      <w:r w:rsidR="00CD37F8" w:rsidRPr="00CD37F8">
        <w:rPr>
          <w:rFonts w:ascii="Times New Roman" w:hAnsi="Times New Roman" w:cs="Times New Roman"/>
          <w:sz w:val="24"/>
          <w:szCs w:val="24"/>
        </w:rPr>
        <w:t xml:space="preserve"> jellemzői és szerkezeti felépítésük.</w:t>
      </w:r>
    </w:p>
    <w:p w:rsidR="00CD37F8" w:rsidRDefault="00CD37F8" w:rsidP="00CD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DE4" w:rsidRDefault="00764A38" w:rsidP="00CD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D587E">
        <w:rPr>
          <w:rFonts w:ascii="Times New Roman" w:hAnsi="Times New Roman" w:cs="Times New Roman"/>
          <w:sz w:val="24"/>
          <w:szCs w:val="24"/>
        </w:rPr>
        <w:t>3</w:t>
      </w:r>
      <w:r w:rsidR="00B23559">
        <w:rPr>
          <w:rFonts w:ascii="Times New Roman" w:hAnsi="Times New Roman" w:cs="Times New Roman"/>
          <w:sz w:val="24"/>
          <w:szCs w:val="24"/>
        </w:rPr>
        <w:t xml:space="preserve">. </w:t>
      </w:r>
      <w:r w:rsidR="00C70DE4" w:rsidRPr="00C70DE4">
        <w:rPr>
          <w:rFonts w:ascii="Times New Roman" w:hAnsi="Times New Roman" w:cs="Times New Roman"/>
          <w:sz w:val="24"/>
          <w:szCs w:val="24"/>
        </w:rPr>
        <w:t xml:space="preserve">A PIC </w:t>
      </w:r>
      <w:proofErr w:type="spellStart"/>
      <w:r w:rsidR="00C70DE4" w:rsidRPr="00C70DE4">
        <w:rPr>
          <w:rFonts w:ascii="Times New Roman" w:hAnsi="Times New Roman" w:cs="Times New Roman"/>
          <w:sz w:val="24"/>
          <w:szCs w:val="24"/>
        </w:rPr>
        <w:t>mikrovezérlők</w:t>
      </w:r>
      <w:proofErr w:type="spellEnd"/>
      <w:r w:rsidR="00C70DE4" w:rsidRPr="00C70DE4">
        <w:rPr>
          <w:rFonts w:ascii="Times New Roman" w:hAnsi="Times New Roman" w:cs="Times New Roman"/>
          <w:sz w:val="24"/>
          <w:szCs w:val="24"/>
        </w:rPr>
        <w:t xml:space="preserve"> működéséhez szükséges alapvető áramköri kiegészítő elemek.</w:t>
      </w:r>
    </w:p>
    <w:p w:rsidR="00CD37F8" w:rsidRDefault="00CD37F8" w:rsidP="00CD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35" w:rsidRDefault="00764A38" w:rsidP="00CD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D587E">
        <w:rPr>
          <w:rFonts w:ascii="Times New Roman" w:hAnsi="Times New Roman" w:cs="Times New Roman"/>
          <w:sz w:val="24"/>
          <w:szCs w:val="24"/>
        </w:rPr>
        <w:t>4</w:t>
      </w:r>
      <w:r w:rsidR="00B23559">
        <w:rPr>
          <w:rFonts w:ascii="Times New Roman" w:hAnsi="Times New Roman" w:cs="Times New Roman"/>
          <w:sz w:val="24"/>
          <w:szCs w:val="24"/>
        </w:rPr>
        <w:t xml:space="preserve">. </w:t>
      </w:r>
      <w:r w:rsidR="00CD37F8" w:rsidRPr="00CD37F8">
        <w:rPr>
          <w:rFonts w:ascii="Times New Roman" w:hAnsi="Times New Roman" w:cs="Times New Roman"/>
          <w:sz w:val="24"/>
          <w:szCs w:val="24"/>
        </w:rPr>
        <w:t xml:space="preserve">A PIC </w:t>
      </w:r>
      <w:proofErr w:type="spellStart"/>
      <w:r w:rsidR="00CD37F8" w:rsidRPr="00CD37F8">
        <w:rPr>
          <w:rFonts w:ascii="Times New Roman" w:hAnsi="Times New Roman" w:cs="Times New Roman"/>
          <w:sz w:val="24"/>
          <w:szCs w:val="24"/>
        </w:rPr>
        <w:t>mikrovezérlők</w:t>
      </w:r>
      <w:proofErr w:type="spellEnd"/>
      <w:r w:rsidR="00CD37F8" w:rsidRPr="00CD37F8">
        <w:rPr>
          <w:rFonts w:ascii="Times New Roman" w:hAnsi="Times New Roman" w:cs="Times New Roman"/>
          <w:sz w:val="24"/>
          <w:szCs w:val="24"/>
        </w:rPr>
        <w:t xml:space="preserve"> perifériális áramköreinek ismertetése.</w:t>
      </w:r>
    </w:p>
    <w:p w:rsidR="00523C35" w:rsidRDefault="00523C35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EBE" w:rsidRDefault="00764A38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D587E">
        <w:rPr>
          <w:rFonts w:ascii="Times New Roman" w:hAnsi="Times New Roman" w:cs="Times New Roman"/>
          <w:sz w:val="24"/>
          <w:szCs w:val="24"/>
        </w:rPr>
        <w:t>5</w:t>
      </w:r>
      <w:r w:rsidR="00B23559">
        <w:rPr>
          <w:rFonts w:ascii="Times New Roman" w:hAnsi="Times New Roman" w:cs="Times New Roman"/>
          <w:sz w:val="24"/>
          <w:szCs w:val="24"/>
        </w:rPr>
        <w:t xml:space="preserve">. </w:t>
      </w:r>
      <w:r w:rsidR="00960EBE" w:rsidRPr="00960EBE">
        <w:rPr>
          <w:rFonts w:ascii="Times New Roman" w:hAnsi="Times New Roman" w:cs="Times New Roman"/>
          <w:sz w:val="24"/>
          <w:szCs w:val="24"/>
        </w:rPr>
        <w:t>Az RGB, CMY (CMYK), YUV és HSV színrendszerek. Hisztogram és hisztogram-transzformációk (nyújtás és kiegyenlítés).</w:t>
      </w:r>
    </w:p>
    <w:p w:rsidR="00960EBE" w:rsidRPr="00960EBE" w:rsidRDefault="00960EBE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EBE" w:rsidRPr="00960EBE" w:rsidRDefault="00764A38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D587E">
        <w:rPr>
          <w:rFonts w:ascii="Times New Roman" w:hAnsi="Times New Roman" w:cs="Times New Roman"/>
          <w:sz w:val="24"/>
          <w:szCs w:val="24"/>
        </w:rPr>
        <w:t>6</w:t>
      </w:r>
      <w:r w:rsidR="00B235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60EBE" w:rsidRPr="00960EBE">
        <w:rPr>
          <w:rFonts w:ascii="Times New Roman" w:hAnsi="Times New Roman" w:cs="Times New Roman"/>
          <w:sz w:val="24"/>
          <w:szCs w:val="24"/>
        </w:rPr>
        <w:t>Konvolúció</w:t>
      </w:r>
      <w:proofErr w:type="spellEnd"/>
      <w:r w:rsidR="00960EBE" w:rsidRPr="00960EBE">
        <w:rPr>
          <w:rFonts w:ascii="Times New Roman" w:hAnsi="Times New Roman" w:cs="Times New Roman"/>
          <w:sz w:val="24"/>
          <w:szCs w:val="24"/>
        </w:rPr>
        <w:t xml:space="preserve"> és Fourier-transzformáció képek esetén. Simítás/szűrés képtérben (átlagoló szűrők, Gauss szűrés, mediánszűrés) és frekvenciatérben.</w:t>
      </w:r>
    </w:p>
    <w:p w:rsidR="00523C35" w:rsidRDefault="00764A38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D587E">
        <w:rPr>
          <w:rFonts w:ascii="Times New Roman" w:hAnsi="Times New Roman" w:cs="Times New Roman"/>
          <w:sz w:val="24"/>
          <w:szCs w:val="24"/>
        </w:rPr>
        <w:t>7</w:t>
      </w:r>
      <w:r w:rsidR="00B23559">
        <w:rPr>
          <w:rFonts w:ascii="Times New Roman" w:hAnsi="Times New Roman" w:cs="Times New Roman"/>
          <w:sz w:val="24"/>
          <w:szCs w:val="24"/>
        </w:rPr>
        <w:t xml:space="preserve">. </w:t>
      </w:r>
      <w:r w:rsidR="00960EBE" w:rsidRPr="00960EBE">
        <w:rPr>
          <w:rFonts w:ascii="Times New Roman" w:hAnsi="Times New Roman" w:cs="Times New Roman"/>
          <w:sz w:val="24"/>
          <w:szCs w:val="24"/>
        </w:rPr>
        <w:t xml:space="preserve">Élkiemelési módszerek gradiens operátorokkal (Roberts, </w:t>
      </w:r>
      <w:proofErr w:type="spellStart"/>
      <w:r w:rsidR="00960EBE" w:rsidRPr="00960EBE">
        <w:rPr>
          <w:rFonts w:ascii="Times New Roman" w:hAnsi="Times New Roman" w:cs="Times New Roman"/>
          <w:sz w:val="24"/>
          <w:szCs w:val="24"/>
        </w:rPr>
        <w:t>Prewitt</w:t>
      </w:r>
      <w:proofErr w:type="spellEnd"/>
      <w:r w:rsidR="00960EBE" w:rsidRPr="00960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0EBE" w:rsidRPr="00960EBE">
        <w:rPr>
          <w:rFonts w:ascii="Times New Roman" w:hAnsi="Times New Roman" w:cs="Times New Roman"/>
          <w:sz w:val="24"/>
          <w:szCs w:val="24"/>
        </w:rPr>
        <w:t>Sobel</w:t>
      </w:r>
      <w:proofErr w:type="spellEnd"/>
      <w:r w:rsidR="00960EBE" w:rsidRPr="00960EBE">
        <w:rPr>
          <w:rFonts w:ascii="Times New Roman" w:hAnsi="Times New Roman" w:cs="Times New Roman"/>
          <w:sz w:val="24"/>
          <w:szCs w:val="24"/>
        </w:rPr>
        <w:t>, Laplace).</w:t>
      </w:r>
    </w:p>
    <w:p w:rsidR="00523C35" w:rsidRPr="00E57F9C" w:rsidRDefault="00523C35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9E3" w:rsidRPr="00E57F9C" w:rsidRDefault="008C69E3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9C">
        <w:rPr>
          <w:rFonts w:ascii="Times New Roman" w:hAnsi="Times New Roman" w:cs="Times New Roman"/>
          <w:sz w:val="24"/>
          <w:szCs w:val="24"/>
        </w:rPr>
        <w:t>1</w:t>
      </w:r>
      <w:r w:rsidR="009D587E" w:rsidRPr="00E57F9C">
        <w:rPr>
          <w:rFonts w:ascii="Times New Roman" w:hAnsi="Times New Roman" w:cs="Times New Roman"/>
          <w:sz w:val="24"/>
          <w:szCs w:val="24"/>
        </w:rPr>
        <w:t>8</w:t>
      </w:r>
      <w:r w:rsidRPr="00E57F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7F9C">
        <w:rPr>
          <w:rFonts w:ascii="Times New Roman" w:hAnsi="Times New Roman" w:cs="Times New Roman"/>
          <w:sz w:val="24"/>
          <w:szCs w:val="24"/>
        </w:rPr>
        <w:t>Kéttárolós</w:t>
      </w:r>
      <w:proofErr w:type="spellEnd"/>
      <w:r w:rsidRPr="00E57F9C">
        <w:rPr>
          <w:rFonts w:ascii="Times New Roman" w:hAnsi="Times New Roman" w:cs="Times New Roman"/>
          <w:sz w:val="24"/>
          <w:szCs w:val="24"/>
        </w:rPr>
        <w:t xml:space="preserve"> mechanikai rendszer modellezése </w:t>
      </w:r>
      <w:r w:rsidR="00074707" w:rsidRPr="00E57F9C">
        <w:rPr>
          <w:rFonts w:ascii="Times New Roman" w:hAnsi="Times New Roman" w:cs="Times New Roman"/>
          <w:sz w:val="24"/>
          <w:szCs w:val="24"/>
        </w:rPr>
        <w:t>differenciál-egyenlet</w:t>
      </w:r>
      <w:r w:rsidRPr="00E57F9C">
        <w:rPr>
          <w:rFonts w:ascii="Times New Roman" w:hAnsi="Times New Roman" w:cs="Times New Roman"/>
          <w:sz w:val="24"/>
          <w:szCs w:val="24"/>
        </w:rPr>
        <w:t>, blokk diagram, állapo</w:t>
      </w:r>
      <w:r w:rsidRPr="00E57F9C">
        <w:rPr>
          <w:rFonts w:ascii="Times New Roman" w:hAnsi="Times New Roman" w:cs="Times New Roman"/>
          <w:sz w:val="24"/>
          <w:szCs w:val="24"/>
        </w:rPr>
        <w:t>t</w:t>
      </w:r>
      <w:r w:rsidRPr="00E57F9C">
        <w:rPr>
          <w:rFonts w:ascii="Times New Roman" w:hAnsi="Times New Roman" w:cs="Times New Roman"/>
          <w:sz w:val="24"/>
          <w:szCs w:val="24"/>
        </w:rPr>
        <w:t>tér, egységimpulzusra adott válaszfüggvény, zéró/</w:t>
      </w:r>
      <w:proofErr w:type="gramStart"/>
      <w:r w:rsidRPr="00E57F9C">
        <w:rPr>
          <w:rFonts w:ascii="Times New Roman" w:hAnsi="Times New Roman" w:cs="Times New Roman"/>
          <w:sz w:val="24"/>
          <w:szCs w:val="24"/>
        </w:rPr>
        <w:t>pólus formákban</w:t>
      </w:r>
      <w:proofErr w:type="gramEnd"/>
      <w:r w:rsidRPr="00E57F9C">
        <w:rPr>
          <w:rFonts w:ascii="Times New Roman" w:hAnsi="Times New Roman" w:cs="Times New Roman"/>
          <w:sz w:val="24"/>
          <w:szCs w:val="24"/>
        </w:rPr>
        <w:t>.</w:t>
      </w:r>
    </w:p>
    <w:p w:rsidR="008C69E3" w:rsidRPr="00E57F9C" w:rsidRDefault="008C69E3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E7C" w:rsidRPr="00764A38" w:rsidRDefault="008C69E3" w:rsidP="00B97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D587E">
        <w:rPr>
          <w:rFonts w:ascii="Times New Roman" w:hAnsi="Times New Roman" w:cs="Times New Roman"/>
          <w:sz w:val="24"/>
          <w:szCs w:val="24"/>
        </w:rPr>
        <w:t>9</w:t>
      </w:r>
      <w:r w:rsidR="00B23559" w:rsidRPr="00764A38">
        <w:rPr>
          <w:rFonts w:ascii="Times New Roman" w:hAnsi="Times New Roman" w:cs="Times New Roman"/>
          <w:sz w:val="24"/>
          <w:szCs w:val="24"/>
        </w:rPr>
        <w:t xml:space="preserve">. </w:t>
      </w:r>
      <w:r w:rsidR="00B97E7C" w:rsidRPr="00764A38">
        <w:rPr>
          <w:rFonts w:ascii="Times New Roman" w:hAnsi="Times New Roman" w:cs="Times New Roman"/>
          <w:sz w:val="24"/>
          <w:szCs w:val="24"/>
        </w:rPr>
        <w:t>A PID szabályozó struktúrája és annak hangolása.</w:t>
      </w:r>
    </w:p>
    <w:p w:rsidR="00B97E7C" w:rsidRPr="00B97E7C" w:rsidRDefault="00B97E7C" w:rsidP="00B97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35" w:rsidRPr="00523C35" w:rsidRDefault="009D587E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235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7E7C" w:rsidRPr="00B97E7C">
        <w:rPr>
          <w:rFonts w:ascii="Times New Roman" w:hAnsi="Times New Roman" w:cs="Times New Roman"/>
          <w:sz w:val="24"/>
          <w:szCs w:val="24"/>
        </w:rPr>
        <w:t>Modbus</w:t>
      </w:r>
      <w:proofErr w:type="spellEnd"/>
      <w:r w:rsidR="00B97E7C" w:rsidRPr="00B97E7C">
        <w:rPr>
          <w:rFonts w:ascii="Times New Roman" w:hAnsi="Times New Roman" w:cs="Times New Roman"/>
          <w:sz w:val="24"/>
          <w:szCs w:val="24"/>
        </w:rPr>
        <w:t xml:space="preserve"> hálózatok az ipari kommunikációban.</w:t>
      </w:r>
    </w:p>
    <w:sectPr w:rsidR="00523C35" w:rsidRPr="00523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75"/>
    <w:rsid w:val="00017AFB"/>
    <w:rsid w:val="00074707"/>
    <w:rsid w:val="000C7F1F"/>
    <w:rsid w:val="000D0754"/>
    <w:rsid w:val="0010555A"/>
    <w:rsid w:val="001455AC"/>
    <w:rsid w:val="0024367C"/>
    <w:rsid w:val="002B0FD0"/>
    <w:rsid w:val="002D318F"/>
    <w:rsid w:val="00306447"/>
    <w:rsid w:val="00442550"/>
    <w:rsid w:val="005122BE"/>
    <w:rsid w:val="00523C35"/>
    <w:rsid w:val="00557A94"/>
    <w:rsid w:val="00582EBA"/>
    <w:rsid w:val="005C0061"/>
    <w:rsid w:val="00632B69"/>
    <w:rsid w:val="006337A3"/>
    <w:rsid w:val="007448E2"/>
    <w:rsid w:val="00764A38"/>
    <w:rsid w:val="007B1399"/>
    <w:rsid w:val="007D6B0F"/>
    <w:rsid w:val="008347D1"/>
    <w:rsid w:val="00837850"/>
    <w:rsid w:val="00862D11"/>
    <w:rsid w:val="008A19CD"/>
    <w:rsid w:val="008B2523"/>
    <w:rsid w:val="008C69E3"/>
    <w:rsid w:val="00900740"/>
    <w:rsid w:val="00960EBE"/>
    <w:rsid w:val="009935A5"/>
    <w:rsid w:val="009B03F3"/>
    <w:rsid w:val="009D587E"/>
    <w:rsid w:val="009E5775"/>
    <w:rsid w:val="00AC433B"/>
    <w:rsid w:val="00B23559"/>
    <w:rsid w:val="00B24239"/>
    <w:rsid w:val="00B40230"/>
    <w:rsid w:val="00B75326"/>
    <w:rsid w:val="00B948D5"/>
    <w:rsid w:val="00B97E7C"/>
    <w:rsid w:val="00C1490A"/>
    <w:rsid w:val="00C70DE4"/>
    <w:rsid w:val="00CD37F8"/>
    <w:rsid w:val="00CD5FC9"/>
    <w:rsid w:val="00DA23C0"/>
    <w:rsid w:val="00E57F9C"/>
    <w:rsid w:val="00EB562B"/>
    <w:rsid w:val="00F06698"/>
    <w:rsid w:val="00F32D8E"/>
    <w:rsid w:val="00F82339"/>
    <w:rsid w:val="00FA5273"/>
    <w:rsid w:val="00FD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3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3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996</Words>
  <Characters>6880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2019-04-10T07:49:00Z</dcterms:created>
  <dcterms:modified xsi:type="dcterms:W3CDTF">2019-04-10T07:57:00Z</dcterms:modified>
</cp:coreProperties>
</file>